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29" w:rsidRDefault="002D3329" w:rsidP="002D3329">
      <w:pPr>
        <w:spacing w:line="240" w:lineRule="atLeast"/>
        <w:ind w:firstLineChars="100" w:firstLine="32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2D3329" w:rsidRDefault="002D3329" w:rsidP="002D3329">
      <w:pPr>
        <w:widowControl/>
        <w:spacing w:line="600" w:lineRule="exact"/>
        <w:jc w:val="center"/>
        <w:rPr>
          <w:rFonts w:eastAsia="方正小标宋简体" w:hint="eastAsia"/>
          <w:bCs/>
          <w:sz w:val="40"/>
          <w:szCs w:val="40"/>
        </w:rPr>
      </w:pPr>
      <w:r>
        <w:rPr>
          <w:rFonts w:eastAsia="方正小标宋简体" w:hint="eastAsia"/>
          <w:bCs/>
          <w:sz w:val="40"/>
          <w:szCs w:val="40"/>
        </w:rPr>
        <w:t>“健康城镇，健康体重”具体事宜</w:t>
      </w:r>
    </w:p>
    <w:p w:rsidR="002D3329" w:rsidRDefault="002D3329" w:rsidP="002D3329">
      <w:p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一、活动形式</w:t>
      </w:r>
    </w:p>
    <w:p w:rsidR="002D3329" w:rsidRDefault="002D3329" w:rsidP="002D332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线下与线上相结合。线下为委派指导员深入各单位现场教学学习，线上为通过微信扫码提前预约课程，准时观看学习。</w:t>
      </w:r>
    </w:p>
    <w:p w:rsidR="002D3329" w:rsidRDefault="002D3329" w:rsidP="002D3329">
      <w:p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二、活动主题</w:t>
      </w:r>
    </w:p>
    <w:p w:rsidR="002D3329" w:rsidRDefault="002D3329" w:rsidP="002D3329">
      <w:p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健康城镇，健康体重</w:t>
      </w:r>
    </w:p>
    <w:p w:rsidR="002D3329" w:rsidRDefault="002D3329" w:rsidP="002D3329">
      <w:p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三、活动时间</w:t>
      </w:r>
    </w:p>
    <w:p w:rsidR="002D3329" w:rsidRDefault="002D3329" w:rsidP="002D332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年4</w:t>
      </w:r>
      <w:r>
        <w:rPr>
          <w:rFonts w:eastAsia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（60-90分钟）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</w:p>
    <w:p w:rsidR="002D3329" w:rsidRDefault="002D3329" w:rsidP="002D3329">
      <w:p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四、参加人员</w:t>
      </w:r>
    </w:p>
    <w:p w:rsidR="002D3329" w:rsidRDefault="002D3329" w:rsidP="002D332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全体职工及下属各单位</w:t>
      </w:r>
    </w:p>
    <w:p w:rsidR="002D3329" w:rsidRDefault="002D3329" w:rsidP="002D3329">
      <w:p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五、具体内容</w:t>
      </w:r>
    </w:p>
    <w:p w:rsidR="002D3329" w:rsidRDefault="002D3329" w:rsidP="002D33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1.三减三健健康生活方式（减盐、减油、减糖、健康口腔、健康体重、健康骨骼）。</w:t>
      </w:r>
    </w:p>
    <w:p w:rsidR="002D3329" w:rsidRDefault="002D3329" w:rsidP="002D33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2.超重肥胖等因素引起的四高等心脑血管疾病预防。</w:t>
      </w:r>
    </w:p>
    <w:p w:rsidR="002D3329" w:rsidRDefault="002D3329" w:rsidP="002D33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3.春季病媒生物预防控制，常见流感病毒预防。</w:t>
      </w:r>
    </w:p>
    <w:p w:rsidR="002D3329" w:rsidRDefault="002D3329" w:rsidP="002D332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4.垃圾分类及室内外空气污染防护，节能降碳等环保知识。</w:t>
      </w:r>
    </w:p>
    <w:p w:rsidR="002D3329" w:rsidRDefault="002D3329" w:rsidP="002D33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5.常见慢性病的预防及改善(肩周炎、颈椎病、腰肌劳损等中医保健知识）。</w:t>
      </w:r>
    </w:p>
    <w:p w:rsidR="002D3329" w:rsidRDefault="002D3329" w:rsidP="002D33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6.突发性院外公共卫生安全事故的预防和应急处理（cpr急救术心肺复苏，人工呼吸、海姆立克急救、创伤、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触电、溺水等）。</w:t>
      </w:r>
    </w:p>
    <w:p w:rsidR="002D3329" w:rsidRDefault="002D3329" w:rsidP="002D3329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7.提升全民心理健康素养、开展心理健康“六进”活动。</w:t>
      </w:r>
    </w:p>
    <w:p w:rsidR="002D3329" w:rsidRDefault="002D3329" w:rsidP="002D3329">
      <w:pPr>
        <w:spacing w:line="560" w:lineRule="exact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六、注意事项</w:t>
      </w:r>
    </w:p>
    <w:p w:rsidR="002D3329" w:rsidRDefault="002D3329" w:rsidP="002D332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1.于4月3日17 </w:t>
      </w:r>
      <w:hyperlink r:id="rId6" w:history="1">
        <w:r>
          <w:rPr>
            <w:rStyle w:val="a5"/>
            <w:rFonts w:ascii="仿宋_GB2312" w:eastAsia="仿宋_GB2312" w:hAnsi="仿宋_GB2312" w:cs="仿宋_GB2312" w:hint="eastAsia"/>
            <w:color w:val="000000"/>
            <w:sz w:val="32"/>
            <w:szCs w:val="32"/>
          </w:rPr>
          <w:t>点前填写回执(附件2)并回传至(邮箱448339304@qq.com)便于统计各单位的参加普及率</w:t>
        </w:r>
      </w:hyperlink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2D3329" w:rsidRDefault="002D3329" w:rsidP="002D332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2.具体学习形式请单位安排专人与安全健康教育网专员进行协调。</w:t>
      </w:r>
    </w:p>
    <w:p w:rsidR="002D3329" w:rsidRDefault="002D3329" w:rsidP="002D332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3.线上科普内容全程直播无回放，通知单位（含所属单位）全体干部职工提前微信扫学习码预约，避免错过，倡导家人一同观看。课程结束后统一勾选自己所在“单位名称”签退，生成学习档案以便存档。</w:t>
      </w:r>
    </w:p>
    <w:p w:rsidR="002D3329" w:rsidRDefault="002D3329" w:rsidP="002D332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4.请各单位务必重视，积极参与，学习结束后台会统计听课人员学习情况，以作为本单位今年度安全健康学习数据存档，请您全程参加学习。（联系人：马意珊  座机：029-82000135  手机</w:t>
      </w:r>
      <w:r>
        <w:rPr>
          <w:rFonts w:eastAsia="仿宋_GB2312" w:hint="eastAsia"/>
          <w:sz w:val="32"/>
          <w:szCs w:val="32"/>
        </w:rPr>
        <w:t>13279346576</w:t>
      </w:r>
      <w:r>
        <w:rPr>
          <w:rFonts w:eastAsia="仿宋_GB2312" w:hint="eastAsia"/>
          <w:sz w:val="32"/>
          <w:szCs w:val="32"/>
        </w:rPr>
        <w:t>）</w:t>
      </w:r>
    </w:p>
    <w:p w:rsidR="00341398" w:rsidRPr="002D3329" w:rsidRDefault="00341398"/>
    <w:sectPr w:rsidR="00341398" w:rsidRPr="002D3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398" w:rsidRDefault="00341398" w:rsidP="002D3329">
      <w:r>
        <w:separator/>
      </w:r>
    </w:p>
  </w:endnote>
  <w:endnote w:type="continuationSeparator" w:id="1">
    <w:p w:rsidR="00341398" w:rsidRDefault="00341398" w:rsidP="002D3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398" w:rsidRDefault="00341398" w:rsidP="002D3329">
      <w:r>
        <w:separator/>
      </w:r>
    </w:p>
  </w:footnote>
  <w:footnote w:type="continuationSeparator" w:id="1">
    <w:p w:rsidR="00341398" w:rsidRDefault="00341398" w:rsidP="002D3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329"/>
    <w:rsid w:val="002D3329"/>
    <w:rsid w:val="0034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2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33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3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329"/>
    <w:rPr>
      <w:sz w:val="18"/>
      <w:szCs w:val="18"/>
    </w:rPr>
  </w:style>
  <w:style w:type="character" w:styleId="a5">
    <w:name w:val="Hyperlink"/>
    <w:basedOn w:val="a0"/>
    <w:qFormat/>
    <w:rsid w:val="002D33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8857;&#21069;&#22635;&#20889;&#22238;&#25191;(&#38468;&#20214;2)&#24182;&#22238;&#20256;&#33267;(&#37038;&#31665;448339304@qq.com)&#20415;&#20110;&#32479;&#35745;&#21508;&#21333;&#20301;&#30340;&#21442;&#21152;&#26222;&#21450;&#29575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2</cp:revision>
  <dcterms:created xsi:type="dcterms:W3CDTF">2024-03-26T08:28:00Z</dcterms:created>
  <dcterms:modified xsi:type="dcterms:W3CDTF">2024-03-26T08:30:00Z</dcterms:modified>
</cp:coreProperties>
</file>