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0E" w:rsidRDefault="00B77C0E" w:rsidP="00B77C0E">
      <w:pPr>
        <w:widowControl/>
        <w:jc w:val="center"/>
        <w:rPr>
          <w:rFonts w:ascii="宋体" w:hAnsi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2023创新软件企业系列评优获奖企业名单</w:t>
      </w:r>
    </w:p>
    <w:p w:rsidR="00B77C0E" w:rsidRDefault="00B77C0E" w:rsidP="00B77C0E">
      <w:pPr>
        <w:widowControl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</w:p>
    <w:p w:rsidR="00B77C0E" w:rsidRDefault="00B77C0E" w:rsidP="00B77C0E">
      <w:pPr>
        <w:widowControl/>
        <w:ind w:firstLineChars="100" w:firstLine="361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2023年度陕西最佳创新软件企业名单（15户）</w:t>
      </w: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"/>
        <w:gridCol w:w="5145"/>
        <w:gridCol w:w="2025"/>
      </w:tblGrid>
      <w:tr w:rsidR="00B77C0E" w:rsidRPr="00BB0BD8" w:rsidTr="00324228">
        <w:trPr>
          <w:jc w:val="center"/>
        </w:trPr>
        <w:tc>
          <w:tcPr>
            <w:tcW w:w="106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法人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陕西天行健车联网信息技术有限公司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王润梁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西安点告网络科技有限公司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邹小武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陕西天诚软件有限公司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任玉荣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西安雷风电子科技有限公司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陈鑫磊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振华智造（西安）科技有限公司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程宏斌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西安迅腾科技有限责任公司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解昌翰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邦正科技股份有限公司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赵刚志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西安海讯科技发展有限公司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王  平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西安广和通无线软件有限公司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许  宁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陕西天润科技股份有限公司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陈  利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陕西华添聚能科技有限公司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蔺丽华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中通服科信信息技术有限公司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白建兵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陕西思宇信息技术股份有限公司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刘跟民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陕西华春网络科技股份有限公司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王  莉</w:t>
            </w:r>
          </w:p>
        </w:tc>
      </w:tr>
      <w:tr w:rsidR="00B77C0E" w:rsidRPr="00BB0BD8" w:rsidTr="00324228">
        <w:trPr>
          <w:jc w:val="center"/>
        </w:trPr>
        <w:tc>
          <w:tcPr>
            <w:tcW w:w="106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14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30"/>
                <w:szCs w:val="30"/>
              </w:rPr>
              <w:t>长城数字能源（西安）科技有限公司</w:t>
            </w:r>
          </w:p>
        </w:tc>
        <w:tc>
          <w:tcPr>
            <w:tcW w:w="202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南霄旭</w:t>
            </w:r>
          </w:p>
        </w:tc>
      </w:tr>
    </w:tbl>
    <w:p w:rsidR="00B77C0E" w:rsidRDefault="00B77C0E" w:rsidP="00B77C0E">
      <w:pPr>
        <w:widowControl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</w:p>
    <w:p w:rsidR="00B77C0E" w:rsidRPr="000B4148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Pr="000B4148" w:rsidRDefault="00B77C0E" w:rsidP="00B77C0E">
      <w:pPr>
        <w:widowControl/>
        <w:ind w:firstLineChars="100" w:firstLine="361"/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lastRenderedPageBreak/>
        <w:t>2023年度陕西最佳成长软件企业名单（5户）</w:t>
      </w:r>
    </w:p>
    <w:tbl>
      <w:tblPr>
        <w:tblW w:w="0" w:type="auto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205"/>
        <w:gridCol w:w="1650"/>
      </w:tblGrid>
      <w:tr w:rsidR="00B77C0E" w:rsidRPr="00BB0BD8" w:rsidTr="00324228">
        <w:trPr>
          <w:jc w:val="center"/>
        </w:trPr>
        <w:tc>
          <w:tcPr>
            <w:tcW w:w="108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20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65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法人</w:t>
            </w:r>
          </w:p>
        </w:tc>
      </w:tr>
      <w:tr w:rsidR="00B77C0E" w:rsidRPr="00BB0BD8" w:rsidTr="00324228">
        <w:trPr>
          <w:jc w:val="center"/>
        </w:trPr>
        <w:tc>
          <w:tcPr>
            <w:tcW w:w="108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20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陕西中安数联信息技术有限公司</w:t>
            </w:r>
          </w:p>
        </w:tc>
        <w:tc>
          <w:tcPr>
            <w:tcW w:w="165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吴  红</w:t>
            </w:r>
          </w:p>
        </w:tc>
      </w:tr>
      <w:tr w:rsidR="00B77C0E" w:rsidRPr="00BB0BD8" w:rsidTr="00324228">
        <w:trPr>
          <w:jc w:val="center"/>
        </w:trPr>
        <w:tc>
          <w:tcPr>
            <w:tcW w:w="108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20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陕西四维数邦科技有限公司</w:t>
            </w:r>
          </w:p>
        </w:tc>
        <w:tc>
          <w:tcPr>
            <w:tcW w:w="165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张建平</w:t>
            </w:r>
          </w:p>
        </w:tc>
      </w:tr>
      <w:tr w:rsidR="00B77C0E" w:rsidRPr="00BB0BD8" w:rsidTr="00324228">
        <w:trPr>
          <w:jc w:val="center"/>
        </w:trPr>
        <w:tc>
          <w:tcPr>
            <w:tcW w:w="108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20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陕西云长信息科技有限公司</w:t>
            </w:r>
          </w:p>
        </w:tc>
        <w:tc>
          <w:tcPr>
            <w:tcW w:w="165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田卫华</w:t>
            </w:r>
          </w:p>
        </w:tc>
      </w:tr>
      <w:tr w:rsidR="00B77C0E" w:rsidRPr="00BB0BD8" w:rsidTr="00324228">
        <w:trPr>
          <w:jc w:val="center"/>
        </w:trPr>
        <w:tc>
          <w:tcPr>
            <w:tcW w:w="108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20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西安恒为电气科技有限公司</w:t>
            </w:r>
          </w:p>
        </w:tc>
        <w:tc>
          <w:tcPr>
            <w:tcW w:w="165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芦新华</w:t>
            </w:r>
          </w:p>
        </w:tc>
      </w:tr>
      <w:tr w:rsidR="00B77C0E" w:rsidRPr="00BB0BD8" w:rsidTr="00324228">
        <w:trPr>
          <w:jc w:val="center"/>
        </w:trPr>
        <w:tc>
          <w:tcPr>
            <w:tcW w:w="108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20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陕西斯锐明天智能设备有限公司</w:t>
            </w:r>
          </w:p>
        </w:tc>
        <w:tc>
          <w:tcPr>
            <w:tcW w:w="165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</w:pPr>
            <w:r w:rsidRPr="00BB0BD8">
              <w:rPr>
                <w:rFonts w:ascii="华文仿宋" w:eastAsia="华文仿宋" w:hAnsi="华文仿宋" w:hint="eastAsia"/>
                <w:color w:val="000000"/>
                <w:kern w:val="0"/>
                <w:sz w:val="30"/>
                <w:szCs w:val="30"/>
              </w:rPr>
              <w:t>杭晨聪</w:t>
            </w:r>
          </w:p>
        </w:tc>
      </w:tr>
    </w:tbl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Default="00B77C0E" w:rsidP="00B77C0E">
      <w:pPr>
        <w:rPr>
          <w:rFonts w:ascii="仿宋" w:eastAsia="仿宋" w:hAnsi="仿宋" w:hint="eastAsia"/>
          <w:sz w:val="32"/>
          <w:szCs w:val="32"/>
        </w:rPr>
      </w:pPr>
    </w:p>
    <w:p w:rsidR="00B77C0E" w:rsidRPr="000B4148" w:rsidRDefault="00B77C0E" w:rsidP="00B77C0E">
      <w:pPr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 w:rsidRPr="000B414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lastRenderedPageBreak/>
        <w:t>2023年度陕西最佳创新软件产品名单（20件）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4683"/>
        <w:gridCol w:w="3555"/>
      </w:tblGrid>
      <w:tr w:rsidR="00B77C0E" w:rsidRPr="00BB0BD8" w:rsidTr="00324228">
        <w:trPr>
          <w:trHeight w:val="599"/>
        </w:trPr>
        <w:tc>
          <w:tcPr>
            <w:tcW w:w="862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</w:rPr>
              <w:t>产品名称（版本号）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</w:tr>
      <w:tr w:rsidR="00B77C0E" w:rsidRPr="00BB0BD8" w:rsidTr="00324228">
        <w:trPr>
          <w:trHeight w:val="532"/>
        </w:trPr>
        <w:tc>
          <w:tcPr>
            <w:tcW w:w="862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业务管控系统V7.0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陕西致远互联软件有限公司</w:t>
            </w:r>
          </w:p>
        </w:tc>
      </w:tr>
      <w:tr w:rsidR="00B77C0E" w:rsidRPr="00BB0BD8" w:rsidTr="00324228">
        <w:trPr>
          <w:trHeight w:val="532"/>
        </w:trPr>
        <w:tc>
          <w:tcPr>
            <w:tcW w:w="862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Tempo大数据应用能力成长平台V6.0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美林数据技术股份有限公司</w:t>
            </w:r>
          </w:p>
        </w:tc>
      </w:tr>
      <w:tr w:rsidR="00B77C0E" w:rsidRPr="00BB0BD8" w:rsidTr="00324228">
        <w:trPr>
          <w:trHeight w:val="557"/>
        </w:trPr>
        <w:tc>
          <w:tcPr>
            <w:tcW w:w="862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网络攻防实训平台V2.1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西安四叶草信息技术有限公司</w:t>
            </w:r>
          </w:p>
        </w:tc>
      </w:tr>
      <w:tr w:rsidR="00B77C0E" w:rsidRPr="00BB0BD8" w:rsidTr="00324228">
        <w:trPr>
          <w:trHeight w:val="547"/>
        </w:trPr>
        <w:tc>
          <w:tcPr>
            <w:tcW w:w="862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金讯通12345人工智能应用系统V1.0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西安金讯通软件技术有限公司</w:t>
            </w:r>
          </w:p>
        </w:tc>
      </w:tr>
      <w:tr w:rsidR="00B77C0E" w:rsidRPr="00BB0BD8" w:rsidTr="00324228">
        <w:trPr>
          <w:trHeight w:val="554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SUMMIT-RESERVOIR-SINGLE水库监测预警系统V2.0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山脉科技股份有限公司</w:t>
            </w:r>
          </w:p>
        </w:tc>
      </w:tr>
      <w:tr w:rsidR="00B77C0E" w:rsidRPr="00BB0BD8" w:rsidTr="00324228">
        <w:trPr>
          <w:trHeight w:val="577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综合演习多级指挥系统V1.0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西安海讯科技发展有限公司</w:t>
            </w:r>
          </w:p>
        </w:tc>
      </w:tr>
      <w:tr w:rsidR="00B77C0E" w:rsidRPr="00BB0BD8" w:rsidTr="00324228"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OrcaFS分布式并行文件存储系统[简称：OrcaFS存储系统]V3.0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西安奥卡云数据科技有限公司</w:t>
            </w:r>
          </w:p>
        </w:tc>
      </w:tr>
      <w:tr w:rsidR="00B77C0E" w:rsidRPr="00BB0BD8" w:rsidTr="00324228">
        <w:trPr>
          <w:trHeight w:val="607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数字化业务管控平台V1.0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振华智造(西安)科技有限公司</w:t>
            </w:r>
          </w:p>
        </w:tc>
      </w:tr>
      <w:tr w:rsidR="00B77C0E" w:rsidRPr="00BB0BD8" w:rsidTr="00324228">
        <w:trPr>
          <w:trHeight w:val="622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智能化管道巡线管理云平台V5.1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中煤航测遥感集团有限公司</w:t>
            </w:r>
          </w:p>
        </w:tc>
      </w:tr>
      <w:tr w:rsidR="00B77C0E" w:rsidRPr="00BB0BD8" w:rsidTr="00324228"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斯锐明天智慧数字化档案管理系统 [简称：T3档案说]V5.0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陕西斯锐明天智能设备有限公司</w:t>
            </w:r>
          </w:p>
        </w:tc>
      </w:tr>
      <w:tr w:rsidR="00B77C0E" w:rsidRPr="00BB0BD8" w:rsidTr="00324228"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青叶海棠商标分类查询系统[简称：青叶商标分类]V1.0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陕西青叶海棠网络科技有限责任公司</w:t>
            </w:r>
          </w:p>
        </w:tc>
      </w:tr>
      <w:tr w:rsidR="00B77C0E" w:rsidRPr="00BB0BD8" w:rsidTr="00324228">
        <w:trPr>
          <w:trHeight w:val="539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FutureDS大数据平台V1.0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西安未来国际信息股份有限公司</w:t>
            </w:r>
          </w:p>
        </w:tc>
      </w:tr>
      <w:tr w:rsidR="00B77C0E" w:rsidRPr="00BB0BD8" w:rsidTr="00324228">
        <w:trPr>
          <w:trHeight w:val="622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弥尔•人工智能心理测评软件V1.0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陕西天诚软件有限公司</w:t>
            </w:r>
          </w:p>
        </w:tc>
      </w:tr>
      <w:tr w:rsidR="00B77C0E" w:rsidRPr="00BB0BD8" w:rsidTr="00324228"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中安数联备份与恢复系统1.0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陕西中安数联信息技术有限公司</w:t>
            </w:r>
          </w:p>
        </w:tc>
      </w:tr>
      <w:tr w:rsidR="00B77C0E" w:rsidRPr="00BB0BD8" w:rsidTr="00324228">
        <w:trPr>
          <w:trHeight w:val="597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输电线路覆冰在线监测系统软件V1.0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西安金源电气股份有限公司</w:t>
            </w:r>
          </w:p>
        </w:tc>
      </w:tr>
      <w:tr w:rsidR="00B77C0E" w:rsidRPr="00BB0BD8" w:rsidTr="00324228">
        <w:trPr>
          <w:trHeight w:val="509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仕达交通建设工程数字化管控云平台V5.0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陕西公众仕达软件科技有限公司</w:t>
            </w:r>
          </w:p>
        </w:tc>
      </w:tr>
      <w:tr w:rsidR="00B77C0E" w:rsidRPr="00BB0BD8" w:rsidTr="00324228">
        <w:trPr>
          <w:trHeight w:val="539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捷普安全态势分析与管理平台V3.0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</w:tr>
      <w:tr w:rsidR="00B77C0E" w:rsidRPr="00BB0BD8" w:rsidTr="00324228">
        <w:trPr>
          <w:trHeight w:val="532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悦监理项目管理软件V4.0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西安凯悦软件有限责任公司</w:t>
            </w:r>
          </w:p>
        </w:tc>
      </w:tr>
      <w:tr w:rsidR="00B77C0E" w:rsidRPr="00BB0BD8" w:rsidTr="00324228">
        <w:trPr>
          <w:trHeight w:val="587"/>
        </w:trPr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康大大健康服务平台V2.0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爱莱迪网络技术有限公司</w:t>
            </w:r>
          </w:p>
        </w:tc>
      </w:tr>
      <w:tr w:rsidR="00B77C0E" w:rsidRPr="00BB0BD8" w:rsidTr="00324228">
        <w:tc>
          <w:tcPr>
            <w:tcW w:w="108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683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智慧办公大厅V2.0</w:t>
            </w:r>
          </w:p>
        </w:tc>
        <w:tc>
          <w:tcPr>
            <w:tcW w:w="35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西安中望软件资讯有限责任公司</w:t>
            </w:r>
          </w:p>
        </w:tc>
      </w:tr>
    </w:tbl>
    <w:p w:rsidR="00B77C0E" w:rsidRPr="000B4148" w:rsidRDefault="00B77C0E" w:rsidP="00B77C0E">
      <w:pPr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 w:rsidRPr="000B414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lastRenderedPageBreak/>
        <w:t>2023年度陕西最佳行业应用解决方案名单（10件）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5050"/>
        <w:gridCol w:w="3315"/>
      </w:tblGrid>
      <w:tr w:rsidR="00B77C0E" w:rsidRPr="00BB0BD8" w:rsidTr="00324228">
        <w:tc>
          <w:tcPr>
            <w:tcW w:w="74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</w:rPr>
              <w:t>方案名称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</w:tr>
      <w:tr w:rsidR="00B77C0E" w:rsidRPr="00BB0BD8" w:rsidTr="00324228">
        <w:trPr>
          <w:trHeight w:val="687"/>
        </w:trPr>
        <w:tc>
          <w:tcPr>
            <w:tcW w:w="74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中服云物联网解决方案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中服软件（西安）有限公司</w:t>
            </w:r>
          </w:p>
        </w:tc>
      </w:tr>
      <w:tr w:rsidR="00B77C0E" w:rsidRPr="00BB0BD8" w:rsidTr="00324228">
        <w:tc>
          <w:tcPr>
            <w:tcW w:w="74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无人机防御系统解决方案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陕西山利科技发展有限责任公司</w:t>
            </w:r>
          </w:p>
        </w:tc>
      </w:tr>
      <w:tr w:rsidR="00B77C0E" w:rsidRPr="00BB0BD8" w:rsidTr="00324228"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“球形托卡马克”装置仪表监测算法定制开发、数字孪生可视化系统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第六镜视觉科技（西安）有限公司</w:t>
            </w:r>
          </w:p>
        </w:tc>
      </w:tr>
      <w:tr w:rsidR="00B77C0E" w:rsidRPr="00BB0BD8" w:rsidTr="00324228">
        <w:trPr>
          <w:trHeight w:val="797"/>
        </w:trPr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元宇宙智慧矿山可视综合管控系统解决方案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陕西天诚软件有限公司</w:t>
            </w:r>
          </w:p>
        </w:tc>
      </w:tr>
      <w:tr w:rsidR="00B77C0E" w:rsidRPr="00BB0BD8" w:rsidTr="00324228"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电力设备在线监测与故障诊断分析解决方案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西安和其光电科技股份有限公司</w:t>
            </w:r>
          </w:p>
        </w:tc>
      </w:tr>
      <w:tr w:rsidR="00B77C0E" w:rsidRPr="00BB0BD8" w:rsidTr="00324228">
        <w:trPr>
          <w:trHeight w:val="712"/>
        </w:trPr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配电网馈线自动化自愈技术解决方案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西安恒为电气科技有限公司</w:t>
            </w:r>
          </w:p>
        </w:tc>
      </w:tr>
      <w:tr w:rsidR="00B77C0E" w:rsidRPr="00BB0BD8" w:rsidTr="00324228"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政务服务事项标准化梳理解决方案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鼎蓝惠民信息技术（西安）有限公司</w:t>
            </w:r>
          </w:p>
        </w:tc>
      </w:tr>
      <w:tr w:rsidR="00B77C0E" w:rsidRPr="00BB0BD8" w:rsidTr="00324228"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应急救援综合管理指挥平台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西安能控安远信息技术有限公司</w:t>
            </w:r>
          </w:p>
        </w:tc>
      </w:tr>
      <w:tr w:rsidR="00B77C0E" w:rsidRPr="00BB0BD8" w:rsidTr="00324228"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工程咨询数字管理解决方案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陕西华春网络科技股份有限公司</w:t>
            </w:r>
          </w:p>
        </w:tc>
      </w:tr>
      <w:tr w:rsidR="00B77C0E" w:rsidRPr="00BB0BD8" w:rsidTr="00324228">
        <w:trPr>
          <w:trHeight w:val="729"/>
        </w:trPr>
        <w:tc>
          <w:tcPr>
            <w:tcW w:w="862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50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智慧地质综合管理平台</w:t>
            </w:r>
          </w:p>
        </w:tc>
        <w:tc>
          <w:tcPr>
            <w:tcW w:w="3315" w:type="dxa"/>
            <w:vAlign w:val="center"/>
          </w:tcPr>
          <w:p w:rsidR="00B77C0E" w:rsidRPr="00BB0BD8" w:rsidRDefault="00B77C0E" w:rsidP="00324228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陕西思宇信息技术股份有限公司</w:t>
            </w:r>
          </w:p>
        </w:tc>
      </w:tr>
    </w:tbl>
    <w:p w:rsidR="00B77C0E" w:rsidRDefault="00B77C0E" w:rsidP="00B77C0E">
      <w:pPr>
        <w:rPr>
          <w:rFonts w:ascii="宋体" w:hAnsi="宋体" w:hint="eastAsia"/>
          <w:szCs w:val="21"/>
        </w:rPr>
      </w:pPr>
    </w:p>
    <w:p w:rsidR="00B77C0E" w:rsidRDefault="00B77C0E" w:rsidP="00B77C0E">
      <w:pPr>
        <w:rPr>
          <w:rFonts w:ascii="宋体" w:hAnsi="宋体" w:hint="eastAsia"/>
          <w:szCs w:val="21"/>
        </w:rPr>
      </w:pPr>
    </w:p>
    <w:p w:rsidR="00B77C0E" w:rsidRDefault="00B77C0E" w:rsidP="00B77C0E">
      <w:pPr>
        <w:rPr>
          <w:rFonts w:ascii="宋体" w:hAnsi="宋体" w:hint="eastAsia"/>
          <w:szCs w:val="21"/>
        </w:rPr>
      </w:pPr>
    </w:p>
    <w:p w:rsidR="00B77C0E" w:rsidRDefault="00B77C0E" w:rsidP="00B77C0E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Default="00B77C0E" w:rsidP="00B77C0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B77C0E" w:rsidRPr="000B4148" w:rsidRDefault="00B77C0E" w:rsidP="00B77C0E">
      <w:pPr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 w:rsidRPr="000B414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lastRenderedPageBreak/>
        <w:t>2023年度陕西优秀软件工程师名单（10名）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2355"/>
        <w:gridCol w:w="5655"/>
      </w:tblGrid>
      <w:tr w:rsidR="00B77C0E" w:rsidRPr="00BB0BD8" w:rsidTr="00324228">
        <w:tc>
          <w:tcPr>
            <w:tcW w:w="91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5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B77C0E" w:rsidRPr="00BB0BD8" w:rsidTr="00324228">
        <w:tc>
          <w:tcPr>
            <w:tcW w:w="91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王银波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西安艾润物联网技术服务有限责任公司</w:t>
            </w:r>
          </w:p>
        </w:tc>
      </w:tr>
      <w:tr w:rsidR="00B77C0E" w:rsidRPr="00BB0BD8" w:rsidTr="00324228">
        <w:tc>
          <w:tcPr>
            <w:tcW w:w="910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刘 敏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西安九索数据技术有限公司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朱利军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西安四叶草信息技术有限公司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刘 闯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第六镜视觉科技（西安）有限公司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李 杨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山脉科技股份有限公司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刘亚轩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西安交大捷普网络科技有限公司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周 欢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陕西山利科技发展有限责任公司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安 琪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中服软件（西安）有限公司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周小宁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大道（西安）信息技术股份有限公司</w:t>
            </w:r>
          </w:p>
        </w:tc>
      </w:tr>
      <w:tr w:rsidR="00B77C0E" w:rsidRPr="00BB0BD8" w:rsidTr="00324228">
        <w:trPr>
          <w:trHeight w:val="699"/>
        </w:trPr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55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苏新明</w:t>
            </w:r>
          </w:p>
        </w:tc>
        <w:tc>
          <w:tcPr>
            <w:tcW w:w="5655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西安华讯科技有限责任公司</w:t>
            </w:r>
          </w:p>
        </w:tc>
      </w:tr>
    </w:tbl>
    <w:p w:rsidR="00B77C0E" w:rsidRDefault="00B77C0E" w:rsidP="00B77C0E">
      <w:pPr>
        <w:rPr>
          <w:rFonts w:ascii="宋体" w:hAnsi="宋体" w:hint="eastAsia"/>
        </w:rPr>
      </w:pPr>
    </w:p>
    <w:p w:rsidR="00B77C0E" w:rsidRDefault="00B77C0E" w:rsidP="00B77C0E">
      <w:pPr>
        <w:rPr>
          <w:rFonts w:ascii="宋体" w:hAnsi="宋体" w:hint="eastAsia"/>
        </w:rPr>
      </w:pPr>
    </w:p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>
      <w:pPr>
        <w:rPr>
          <w:rFonts w:hint="eastAsia"/>
        </w:rPr>
      </w:pPr>
    </w:p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>
      <w:pPr>
        <w:rPr>
          <w:rFonts w:hint="eastAsia"/>
        </w:rPr>
      </w:pPr>
    </w:p>
    <w:p w:rsidR="00B77C0E" w:rsidRDefault="00B77C0E" w:rsidP="00B77C0E"/>
    <w:p w:rsidR="00B77C0E" w:rsidRDefault="00B77C0E" w:rsidP="00B77C0E"/>
    <w:p w:rsidR="00B77C0E" w:rsidRDefault="00B77C0E" w:rsidP="00B77C0E"/>
    <w:p w:rsidR="00B77C0E" w:rsidRPr="000B4148" w:rsidRDefault="00B77C0E" w:rsidP="00B77C0E"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 w:rsidRPr="000B414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lastRenderedPageBreak/>
        <w:t>2023年优秀会员单位名单（10户）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5447"/>
        <w:gridCol w:w="2868"/>
      </w:tblGrid>
      <w:tr w:rsidR="00B77C0E" w:rsidRPr="00BB0BD8" w:rsidTr="00324228">
        <w:tc>
          <w:tcPr>
            <w:tcW w:w="863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B0BD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企业法人</w:t>
            </w:r>
          </w:p>
        </w:tc>
      </w:tr>
      <w:tr w:rsidR="00B77C0E" w:rsidRPr="00BB0BD8" w:rsidTr="00324228">
        <w:tc>
          <w:tcPr>
            <w:tcW w:w="863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西安纵横资讯有限责任公司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王华</w:t>
            </w:r>
          </w:p>
        </w:tc>
      </w:tr>
      <w:tr w:rsidR="00B77C0E" w:rsidRPr="00BB0BD8" w:rsidTr="00324228">
        <w:tc>
          <w:tcPr>
            <w:tcW w:w="863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西安通立软件开发有限公司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宋永红</w:t>
            </w:r>
          </w:p>
        </w:tc>
      </w:tr>
      <w:tr w:rsidR="00B77C0E" w:rsidRPr="00BB0BD8" w:rsidTr="00324228">
        <w:tc>
          <w:tcPr>
            <w:tcW w:w="863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西安引领网络科技股份有限公司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sz w:val="24"/>
              </w:rPr>
              <w:t>郭彦平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西安百想科技有限公司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王永利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西安明威信息工程有限公司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杨露莎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陕西恒巨软件科技有限公司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李辉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西安天智数字信息科技有限公司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章红波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陕西北佳信息技术有限责任公司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杨彬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西安获德图像技术有限公司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4"/>
              </w:rPr>
              <w:t>赵瑾</w:t>
            </w:r>
          </w:p>
        </w:tc>
      </w:tr>
      <w:tr w:rsidR="00B77C0E" w:rsidRPr="00BB0BD8" w:rsidTr="00324228">
        <w:tc>
          <w:tcPr>
            <w:tcW w:w="910" w:type="auto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447" w:type="dxa"/>
            <w:vAlign w:val="center"/>
          </w:tcPr>
          <w:p w:rsidR="00B77C0E" w:rsidRPr="00BB0BD8" w:rsidRDefault="00B77C0E" w:rsidP="00324228">
            <w:pPr>
              <w:widowControl/>
              <w:jc w:val="lef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西安软通动力网络技术有限公司</w:t>
            </w:r>
          </w:p>
        </w:tc>
        <w:tc>
          <w:tcPr>
            <w:tcW w:w="2868" w:type="dxa"/>
            <w:vAlign w:val="center"/>
          </w:tcPr>
          <w:p w:rsidR="00B77C0E" w:rsidRPr="00BB0BD8" w:rsidRDefault="00B77C0E" w:rsidP="00324228">
            <w:pPr>
              <w:widowControl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 w:rsidRPr="00BB0BD8">
              <w:rPr>
                <w:rFonts w:ascii="宋体" w:hAnsi="宋体" w:hint="eastAsia"/>
                <w:sz w:val="24"/>
              </w:rPr>
              <w:t>石蓉</w:t>
            </w:r>
          </w:p>
        </w:tc>
      </w:tr>
    </w:tbl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/>
    <w:p w:rsidR="00B77C0E" w:rsidRDefault="00B77C0E" w:rsidP="00B77C0E">
      <w:pPr>
        <w:spacing w:before="240"/>
        <w:rPr>
          <w:rFonts w:ascii="华文仿宋" w:eastAsia="华文仿宋" w:hAnsi="华文仿宋" w:hint="eastAsia"/>
          <w:b/>
          <w:sz w:val="32"/>
          <w:szCs w:val="32"/>
        </w:rPr>
      </w:pPr>
    </w:p>
    <w:p w:rsidR="00625D85" w:rsidRDefault="00625D85"/>
    <w:sectPr w:rsidR="00625D85">
      <w:headerReference w:type="default" r:id="rId6"/>
      <w:footerReference w:type="default" r:id="rId7"/>
      <w:pgSz w:w="11907" w:h="16840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85" w:rsidRDefault="00625D85" w:rsidP="00B77C0E">
      <w:r>
        <w:separator/>
      </w:r>
    </w:p>
  </w:endnote>
  <w:endnote w:type="continuationSeparator" w:id="1">
    <w:p w:rsidR="00625D85" w:rsidRDefault="00625D85" w:rsidP="00B7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D8" w:rsidRDefault="00625D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C0E" w:rsidRPr="00B77C0E">
      <w:rPr>
        <w:noProof/>
        <w:lang w:val="zh-CN" w:eastAsia="zh-CN"/>
      </w:rPr>
      <w:t>1</w:t>
    </w:r>
    <w:r>
      <w:fldChar w:fldCharType="end"/>
    </w:r>
  </w:p>
  <w:p w:rsidR="00BB0BD8" w:rsidRDefault="00625D85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85" w:rsidRDefault="00625D85" w:rsidP="00B77C0E">
      <w:r>
        <w:separator/>
      </w:r>
    </w:p>
  </w:footnote>
  <w:footnote w:type="continuationSeparator" w:id="1">
    <w:p w:rsidR="00625D85" w:rsidRDefault="00625D85" w:rsidP="00B7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D8" w:rsidRDefault="00625D8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C0E"/>
    <w:rsid w:val="00625D85"/>
    <w:rsid w:val="00B7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C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2024-03-18T06:43:00Z</dcterms:created>
  <dcterms:modified xsi:type="dcterms:W3CDTF">2024-03-18T06:44:00Z</dcterms:modified>
</cp:coreProperties>
</file>