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CD" w:rsidRDefault="00764FCD" w:rsidP="00764FCD">
      <w:pPr>
        <w:jc w:val="left"/>
        <w:rPr>
          <w:rFonts w:ascii="黑体" w:eastAsia="黑体" w:hAnsi="黑体" w:cs="方正小标宋简体"/>
          <w:szCs w:val="32"/>
        </w:rPr>
      </w:pPr>
      <w:r>
        <w:rPr>
          <w:rFonts w:ascii="黑体" w:eastAsia="黑体" w:hAnsi="黑体" w:cs="方正小标宋简体" w:hint="eastAsia"/>
          <w:szCs w:val="32"/>
        </w:rPr>
        <w:t>附件</w:t>
      </w:r>
    </w:p>
    <w:p w:rsidR="00764FCD" w:rsidRDefault="00764FCD" w:rsidP="00764FCD">
      <w:pPr>
        <w:pStyle w:val="8"/>
        <w:spacing w:line="240" w:lineRule="exact"/>
        <w:ind w:left="4410"/>
      </w:pPr>
    </w:p>
    <w:p w:rsidR="00764FCD" w:rsidRDefault="00764FCD" w:rsidP="00764FC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2024年陕西省支持参加境外重点展会目录</w:t>
      </w:r>
    </w:p>
    <w:p w:rsidR="00764FCD" w:rsidRDefault="00764FCD" w:rsidP="00764FCD">
      <w:pPr>
        <w:pStyle w:val="8"/>
        <w:spacing w:line="240" w:lineRule="exact"/>
        <w:ind w:left="4410"/>
      </w:pPr>
    </w:p>
    <w:tbl>
      <w:tblPr>
        <w:tblpPr w:leftFromText="180" w:rightFromText="180" w:vertAnchor="text" w:horzAnchor="margin" w:tblpXSpec="center" w:tblpY="77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93"/>
        <w:gridCol w:w="1418"/>
        <w:gridCol w:w="1724"/>
        <w:gridCol w:w="2288"/>
      </w:tblGrid>
      <w:tr w:rsidR="00764FCD" w:rsidTr="002500E1">
        <w:trPr>
          <w:trHeight w:val="400"/>
        </w:trPr>
        <w:tc>
          <w:tcPr>
            <w:tcW w:w="1064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693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18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10"/>
                <w:sz w:val="24"/>
              </w:rPr>
              <w:t>展品类别</w:t>
            </w:r>
          </w:p>
        </w:tc>
        <w:tc>
          <w:tcPr>
            <w:tcW w:w="1724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288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280"/>
        </w:trPr>
        <w:tc>
          <w:tcPr>
            <w:tcW w:w="1064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黑体"/>
                <w:spacing w:val="-10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764FCD" w:rsidTr="002500E1">
        <w:trPr>
          <w:trHeight w:val="521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汉诺威工业博览会</w:t>
            </w:r>
          </w:p>
        </w:tc>
        <w:tc>
          <w:tcPr>
            <w:tcW w:w="1418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工业机械类、自动化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4.22-26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汉诺威</w:t>
            </w:r>
          </w:p>
        </w:tc>
      </w:tr>
      <w:tr w:rsidR="00764FCD" w:rsidTr="002500E1">
        <w:trPr>
          <w:trHeight w:val="304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俄罗斯工业展览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7.8-11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叶卡捷琳堡</w:t>
            </w:r>
          </w:p>
        </w:tc>
      </w:tr>
      <w:tr w:rsidR="00764FCD" w:rsidTr="002500E1">
        <w:trPr>
          <w:trHeight w:val="527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中国国际机械及智能制造（马来西亚）品牌展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7.11-13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马来西亚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吉隆坡</w:t>
            </w:r>
          </w:p>
        </w:tc>
      </w:tr>
      <w:tr w:rsidR="00764FCD" w:rsidTr="002500E1">
        <w:trPr>
          <w:trHeight w:val="391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2024</w:t>
            </w:r>
            <w:r>
              <w:rPr>
                <w:rFonts w:eastAsia="仿宋"/>
                <w:sz w:val="24"/>
              </w:rPr>
              <w:t>韩国国际工业大展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10.22-25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首尔</w:t>
            </w:r>
          </w:p>
        </w:tc>
      </w:tr>
      <w:tr w:rsidR="00764FCD" w:rsidTr="002500E1">
        <w:trPr>
          <w:trHeight w:val="474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韩国国际机床展</w:t>
            </w:r>
          </w:p>
        </w:tc>
        <w:tc>
          <w:tcPr>
            <w:tcW w:w="1418" w:type="dxa"/>
            <w:vMerge w:val="restart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数控机床、金属加工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4.1-5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首尔</w:t>
            </w:r>
          </w:p>
        </w:tc>
      </w:tr>
      <w:tr w:rsidR="00764FCD" w:rsidTr="002500E1">
        <w:trPr>
          <w:trHeight w:val="284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泰国曼谷国际机床展览会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11.20-23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泰国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曼谷</w:t>
            </w:r>
          </w:p>
        </w:tc>
      </w:tr>
      <w:tr w:rsidR="00764FCD" w:rsidTr="002500E1">
        <w:trPr>
          <w:trHeight w:val="700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尼日利亚矿业展</w:t>
            </w:r>
          </w:p>
        </w:tc>
        <w:tc>
          <w:tcPr>
            <w:tcW w:w="141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left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矿业及矿山机械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10.16-18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尼日利亚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阿布贾</w:t>
            </w:r>
          </w:p>
        </w:tc>
      </w:tr>
      <w:tr w:rsidR="00764FCD" w:rsidTr="002500E1">
        <w:trPr>
          <w:trHeight w:val="805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俄罗斯电子元器件及自动化展</w:t>
            </w:r>
          </w:p>
        </w:tc>
        <w:tc>
          <w:tcPr>
            <w:tcW w:w="141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left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电子产品、电子元器件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9.25-27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圣彼得堡</w:t>
            </w:r>
          </w:p>
        </w:tc>
      </w:tr>
      <w:tr w:rsidR="00764FCD" w:rsidTr="002500E1">
        <w:trPr>
          <w:trHeight w:val="848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土耳其伊斯坦布尔汽车工业及汽配展览会</w:t>
            </w:r>
          </w:p>
        </w:tc>
        <w:tc>
          <w:tcPr>
            <w:tcW w:w="1418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汽车及零部件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5.23-26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土耳其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伊斯坦布尔</w:t>
            </w:r>
          </w:p>
        </w:tc>
      </w:tr>
      <w:tr w:rsidR="00764FCD" w:rsidTr="002500E1">
        <w:trPr>
          <w:trHeight w:val="513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俄罗斯国际汽车零部件及售后服务展览会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8.19-22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莫斯科</w:t>
            </w:r>
          </w:p>
        </w:tc>
      </w:tr>
      <w:tr w:rsidR="00764FCD" w:rsidTr="002500E1">
        <w:trPr>
          <w:trHeight w:val="295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德国国际商用车展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9.17-22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汉诺威</w:t>
            </w:r>
          </w:p>
        </w:tc>
      </w:tr>
      <w:tr w:rsidR="00764FCD" w:rsidTr="002500E1">
        <w:trPr>
          <w:trHeight w:val="502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迪拜汽车配件及售后服务展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12.10-12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</w:t>
            </w:r>
          </w:p>
        </w:tc>
      </w:tr>
      <w:tr w:rsidR="00764FCD" w:rsidTr="002500E1">
        <w:trPr>
          <w:trHeight w:val="724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日本东京健康产品原料展览会</w:t>
            </w:r>
          </w:p>
        </w:tc>
        <w:tc>
          <w:tcPr>
            <w:tcW w:w="1418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医药</w:t>
            </w:r>
            <w:r>
              <w:rPr>
                <w:rFonts w:eastAsia="仿宋"/>
                <w:sz w:val="24"/>
              </w:rPr>
              <w:t>食品原料、植物提取物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10.23-25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东京</w:t>
            </w:r>
          </w:p>
        </w:tc>
      </w:tr>
      <w:tr w:rsidR="00764FCD" w:rsidTr="002500E1">
        <w:trPr>
          <w:trHeight w:val="724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美国天然、健康和创新原料（西部）展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10.30-31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拉斯维加斯</w:t>
            </w:r>
          </w:p>
        </w:tc>
      </w:tr>
      <w:tr w:rsidR="00764FCD" w:rsidTr="002500E1">
        <w:trPr>
          <w:trHeight w:val="839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德国杜塞尔多夫国际医疗展览会</w:t>
            </w:r>
          </w:p>
        </w:tc>
        <w:tc>
          <w:tcPr>
            <w:tcW w:w="141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医疗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器械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11.11-14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杜塞尔多夫</w:t>
            </w:r>
          </w:p>
        </w:tc>
      </w:tr>
      <w:tr w:rsidR="00764FCD" w:rsidTr="002500E1">
        <w:trPr>
          <w:trHeight w:val="726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序号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18" w:type="dxa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pacing w:val="-10"/>
                <w:sz w:val="24"/>
              </w:rPr>
              <w:t>展品类别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726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日本国际高性能金属展及加工技术展览会</w:t>
            </w:r>
          </w:p>
        </w:tc>
        <w:tc>
          <w:tcPr>
            <w:tcW w:w="1418" w:type="dxa"/>
            <w:vMerge w:val="restart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钛及相关制品</w:t>
            </w: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5.15-17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大阪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韩国金属周</w:t>
            </w:r>
          </w:p>
        </w:tc>
        <w:tc>
          <w:tcPr>
            <w:tcW w:w="1418" w:type="dxa"/>
            <w:vMerge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10.16-18</w:t>
            </w:r>
          </w:p>
        </w:tc>
        <w:tc>
          <w:tcPr>
            <w:tcW w:w="2288" w:type="dxa"/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高阳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2024</w:t>
            </w:r>
            <w:r>
              <w:rPr>
                <w:rFonts w:eastAsia="仿宋"/>
                <w:sz w:val="24"/>
              </w:rPr>
              <w:t>年巴基斯坦太阳能展览会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电力、太阳能光伏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3.7-9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巴基斯坦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卡拉奇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埃及开罗电力照明及新能源展览会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11.13-15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埃及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开罗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新加坡礼品及文具用品展览会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消费品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3.20-22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新加坡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英国伯明翰秋季消费品博览会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9.3-6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英国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伯明翰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第三届中国（澳门）国际高品消费博览会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9.27-29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澳门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2024</w:t>
            </w:r>
            <w:r>
              <w:rPr>
                <w:rFonts w:eastAsia="仿宋"/>
                <w:sz w:val="24"/>
              </w:rPr>
              <w:t>年中东迪拜礼品及消费品展览会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11.12-14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z w:val="24"/>
              </w:rPr>
              <w:t>迪拜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乌兹别克斯坦国际时尚纺织展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纺织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1.29-31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乌兹别克斯坦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塔什干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俄罗斯国际纺织面料展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月、</w:t>
            </w:r>
            <w:r>
              <w:rPr>
                <w:rFonts w:eastAsia="仿宋"/>
                <w:sz w:val="24"/>
              </w:rPr>
              <w:t>9</w:t>
            </w:r>
            <w:r>
              <w:rPr>
                <w:rFonts w:eastAsia="仿宋"/>
                <w:sz w:val="24"/>
              </w:rPr>
              <w:t>月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两期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莫斯科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迪拜国际纺织服装工业展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11.18-20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伊朗国际石油天然气展会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石油、天然气设备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5.14-17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伊朗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德黑兰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</w:t>
            </w:r>
            <w:r>
              <w:rPr>
                <w:rFonts w:eastAsia="仿宋"/>
                <w:sz w:val="24"/>
              </w:rPr>
              <w:t>22</w:t>
            </w:r>
            <w:r>
              <w:rPr>
                <w:rFonts w:eastAsia="仿宋"/>
                <w:sz w:val="24"/>
              </w:rPr>
              <w:t>届巴西国际石油天然气装备与技术展会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z w:val="24"/>
              </w:rPr>
              <w:t>9.15-18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里约热内卢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新加坡石油天然气展览会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11.15-17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新加坡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亚洲国际水果蔬菜展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鲜果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1"/>
                <w:sz w:val="24"/>
              </w:rPr>
            </w:pPr>
            <w:r>
              <w:rPr>
                <w:rFonts w:eastAsia="仿宋"/>
                <w:spacing w:val="-11"/>
                <w:sz w:val="24"/>
              </w:rPr>
              <w:t>蔬菜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9.4-6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南非约翰内斯堡食品及食品加工展览会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食品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6.11-13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南非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约翰内斯堡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韩国国际食品产业展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6.11-14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</w:t>
            </w:r>
          </w:p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首尔</w:t>
            </w:r>
          </w:p>
        </w:tc>
      </w:tr>
      <w:tr w:rsidR="00764FCD" w:rsidTr="002500E1">
        <w:trPr>
          <w:trHeight w:val="82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澳大利亚国际食品酒店展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280" w:lineRule="exact"/>
              <w:jc w:val="center"/>
              <w:rPr>
                <w:rFonts w:eastAsia="仿宋"/>
                <w:spacing w:val="-13"/>
                <w:sz w:val="24"/>
              </w:rPr>
            </w:pPr>
            <w:r>
              <w:rPr>
                <w:rFonts w:eastAsia="仿宋"/>
                <w:spacing w:val="-13"/>
                <w:sz w:val="24"/>
              </w:rPr>
              <w:t>9.2-5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澳大利亚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墨尔本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pacing w:val="-10"/>
                <w:sz w:val="24"/>
              </w:rPr>
              <w:t>展品类别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西班牙巴塞罗那国际建筑展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建材、家居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5.21-23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西班牙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巴塞罗那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欧洲精细化工展览会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化工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6.19-20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杜塞尔多夫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俄罗斯国际化工展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10.21-24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莫斯科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德国汉堡飞机室内设计及设备展览会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航空零部件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5.28-30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汉堡</w:t>
            </w:r>
          </w:p>
        </w:tc>
      </w:tr>
      <w:tr w:rsidR="00764FCD" w:rsidTr="002500E1">
        <w:trPr>
          <w:trHeight w:val="64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英国航空展览会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7.22-26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英国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范堡罗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中国品牌商品（中东欧）展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综合类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6.13-15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匈牙利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布达佩斯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pacing w:val="-20"/>
                <w:sz w:val="24"/>
              </w:rPr>
              <w:t>第</w:t>
            </w:r>
            <w:r>
              <w:rPr>
                <w:rFonts w:eastAsia="仿宋"/>
                <w:spacing w:val="-20"/>
                <w:sz w:val="24"/>
              </w:rPr>
              <w:t> 19 </w:t>
            </w:r>
            <w:r>
              <w:rPr>
                <w:rFonts w:eastAsia="仿宋"/>
                <w:spacing w:val="-20"/>
                <w:sz w:val="24"/>
              </w:rPr>
              <w:t>届哈萨克斯坦</w:t>
            </w:r>
            <w:r>
              <w:rPr>
                <w:rFonts w:eastAsia="仿宋"/>
                <w:spacing w:val="-20"/>
                <w:sz w:val="24"/>
              </w:rPr>
              <w:t>—</w:t>
            </w:r>
            <w:r>
              <w:rPr>
                <w:rFonts w:eastAsia="仿宋"/>
                <w:spacing w:val="-20"/>
                <w:sz w:val="24"/>
              </w:rPr>
              <w:t>中国商品展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8.23-25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哈萨克斯坦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阿斯塔纳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香港国际影视展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个人文化和娱乐服务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3.11-14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佛罗伦萨国际手工艺品展览会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4.25-5.1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意大利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佛罗伦萨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tabs>
                <w:tab w:val="left" w:pos="446"/>
              </w:tabs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香港国际授权展及亚洲授权业会议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知识产权使用费、商业服务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4.27-29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pStyle w:val="8"/>
              <w:spacing w:line="280" w:lineRule="exact"/>
              <w:ind w:left="441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香港礼品及赠品展览会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4.27-30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意大利米兰广告标识展览会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10.16-18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意大利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米兰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美国物联网博览会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电信计算机和信息服务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6.5-6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加利福尼亚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德国柏林消费电子展览会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9.6-10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柏林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德国国际测绘测量展览会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9.24-26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斯图加特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新加坡大数据中心设备云技术云安全设备、智能物联网展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10.9-10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新加坡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西班牙巴塞罗那全球智慧城市大会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11.5-7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西班牙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巴塞罗那</w:t>
            </w:r>
          </w:p>
        </w:tc>
      </w:tr>
      <w:tr w:rsidR="00764FCD" w:rsidTr="002500E1">
        <w:trPr>
          <w:trHeight w:val="6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rPr>
                <w:rFonts w:eastAsia="仿宋"/>
                <w:spacing w:val="-20"/>
                <w:sz w:val="24"/>
              </w:rPr>
            </w:pPr>
            <w:r>
              <w:rPr>
                <w:rFonts w:eastAsia="仿宋"/>
                <w:sz w:val="24"/>
              </w:rPr>
              <w:t>德国慕尼黑电子展览会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11.12-15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2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慕尼黑</w:t>
            </w:r>
          </w:p>
        </w:tc>
      </w:tr>
    </w:tbl>
    <w:p w:rsidR="00764FCD" w:rsidRDefault="00764FCD" w:rsidP="00764F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2024年陕西省重点推荐境外展会50场</w:t>
      </w:r>
    </w:p>
    <w:tbl>
      <w:tblPr>
        <w:tblW w:w="919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194"/>
        <w:gridCol w:w="1481"/>
        <w:gridCol w:w="2425"/>
      </w:tblGrid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石油天然气设备类（</w:t>
            </w:r>
            <w:r>
              <w:rPr>
                <w:rFonts w:eastAsia="楷体"/>
                <w:bCs/>
                <w:sz w:val="28"/>
                <w:szCs w:val="28"/>
              </w:rPr>
              <w:t>6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</w:t>
            </w:r>
            <w:r>
              <w:rPr>
                <w:rFonts w:eastAsia="仿宋"/>
                <w:sz w:val="24"/>
              </w:rPr>
              <w:t>23</w:t>
            </w:r>
            <w:r>
              <w:rPr>
                <w:rFonts w:eastAsia="仿宋"/>
                <w:sz w:val="24"/>
              </w:rPr>
              <w:t>届俄罗斯国际石油天然气展会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4.15-18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莫斯科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美国休斯敦石油天然气展览会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5.6-9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休斯顿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</w:t>
            </w:r>
            <w:r>
              <w:rPr>
                <w:rFonts w:eastAsia="仿宋"/>
                <w:sz w:val="24"/>
              </w:rPr>
              <w:t> 11 </w:t>
            </w:r>
            <w:r>
              <w:rPr>
                <w:rFonts w:eastAsia="仿宋"/>
                <w:sz w:val="24"/>
              </w:rPr>
              <w:t>届马来西亚国际石油天然气展会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6.27-28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马来西亚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沙巴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2024 </w:t>
            </w:r>
            <w:r>
              <w:rPr>
                <w:rFonts w:eastAsia="仿宋"/>
                <w:sz w:val="24"/>
              </w:rPr>
              <w:t>年尼日利亚石油展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6.30-7.4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尼日利亚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阿布贾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</w:t>
            </w:r>
            <w:r>
              <w:rPr>
                <w:rFonts w:eastAsia="仿宋"/>
                <w:sz w:val="24"/>
              </w:rPr>
              <w:t> 15</w:t>
            </w:r>
            <w:r>
              <w:rPr>
                <w:rFonts w:eastAsia="仿宋"/>
                <w:sz w:val="24"/>
              </w:rPr>
              <w:t>届印尼国际石油天然气及炼化展会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9.13-16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印尼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雅加达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阿联酋阿布扎比石油天然气展览会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10.11-14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阿布扎比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汽车及零部件（</w:t>
            </w:r>
            <w:r>
              <w:rPr>
                <w:rFonts w:eastAsia="楷体"/>
                <w:bCs/>
                <w:sz w:val="28"/>
                <w:szCs w:val="28"/>
              </w:rPr>
              <w:t>6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中亚五国（乌茲别克斯坦）国际商用车及零部件展览会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5.14-16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乌茲别克斯坦塔什干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印尼国际汽车及配件展览会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 15-17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印度尼西亚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雅加达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第二十届越南国际汽车、摩托车工业及零配件展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5.16-19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越南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胡志明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第五届俄罗斯国际新能源及电动汽车展会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6.18-20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俄罗斯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莫斯科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第</w:t>
            </w:r>
            <w:r>
              <w:rPr>
                <w:rFonts w:eastAsia="仿宋"/>
                <w:sz w:val="24"/>
              </w:rPr>
              <w:t>25</w:t>
            </w:r>
            <w:r>
              <w:rPr>
                <w:rFonts w:eastAsia="仿宋"/>
                <w:sz w:val="24"/>
              </w:rPr>
              <w:t>届肯尼亚国际汽摩配件博览会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7.3-5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肯尼亚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内罗毕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美国拉斯维加斯国际汽车零部件及售后服务展览会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11.5-7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拉斯维加斯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太阳能技术及新能源（</w:t>
            </w:r>
            <w:r>
              <w:rPr>
                <w:rFonts w:eastAsia="楷体"/>
                <w:bCs/>
                <w:sz w:val="28"/>
                <w:szCs w:val="28"/>
              </w:rPr>
              <w:t>4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荷兰国际太阳能技术应用博览会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3.19-21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荷兰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阿姆斯特丹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欧洲德国慕尼黑新能源太阳能光伏电池展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6.19-21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德国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慕尼黑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序号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巴西国际太阳能技术展览会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8.27-29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</w:t>
            </w:r>
            <w:r>
              <w:rPr>
                <w:rFonts w:eastAsia="仿宋"/>
                <w:sz w:val="24"/>
              </w:rPr>
              <w:t> 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圣保罗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澳大利亚国际能源展览会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10.25-26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澳大利亚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墨尔本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医药、保健品原料及植物提取物类（</w:t>
            </w:r>
            <w:r>
              <w:rPr>
                <w:rFonts w:eastAsia="楷体"/>
                <w:bCs/>
                <w:sz w:val="28"/>
                <w:szCs w:val="28"/>
              </w:rPr>
              <w:t>5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欧洲营养保健食品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5.14-16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日瑞士</w:t>
            </w:r>
            <w:r>
              <w:rPr>
                <w:rFonts w:eastAsia="仿宋"/>
                <w:sz w:val="24"/>
              </w:rPr>
              <w:t> 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日内瓦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埃及国际医药原料及制药设备展览会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9.8-10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埃及</w:t>
            </w:r>
            <w:r>
              <w:rPr>
                <w:rFonts w:eastAsia="仿宋"/>
                <w:sz w:val="24"/>
              </w:rPr>
              <w:t> 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开罗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意大利国际医药原料展览会</w:t>
            </w:r>
            <w:r>
              <w:rPr>
                <w:rFonts w:eastAsia="仿宋"/>
                <w:sz w:val="24"/>
              </w:rPr>
              <w:t xml:space="preserve">                                      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10.8-10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意大利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米兰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中国中医药健康（澳门）品牌展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10.16-19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澳门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欧洲食品配料、健康原料展览会</w:t>
            </w:r>
            <w:r>
              <w:rPr>
                <w:rFonts w:eastAsia="仿宋"/>
                <w:sz w:val="24"/>
              </w:rPr>
              <w:t xml:space="preserve">                            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 11.19-21 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法兰克福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tabs>
                <w:tab w:val="left" w:pos="6177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食品类（</w:t>
            </w:r>
            <w:r>
              <w:rPr>
                <w:rFonts w:eastAsia="楷体"/>
                <w:bCs/>
                <w:sz w:val="28"/>
                <w:szCs w:val="28"/>
              </w:rPr>
              <w:t>5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22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韩国（釜山）国际食品展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5.29-6.1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韩国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釜山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23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土耳其食品展览会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7.10-13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土耳其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伊斯坦布尔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越南食品及食品加工展览会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8.8-10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越南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胡志明市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美食博览香港国际茶展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8.15-19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香港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26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俄罗斯莫斯科食品展览会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9.19-22            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莫斯科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医疗设备（</w:t>
            </w:r>
            <w:r>
              <w:rPr>
                <w:rFonts w:eastAsia="楷体"/>
                <w:bCs/>
                <w:sz w:val="28"/>
                <w:szCs w:val="28"/>
              </w:rPr>
              <w:t>4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巴西国际医疗设备展览会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5.21-24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圣保罗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美国迈阿密国际医疗展览会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6.19-21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迈阿密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哥伦比亚医疗展览会</w:t>
            </w:r>
            <w:r>
              <w:rPr>
                <w:rFonts w:eastAsia="仿宋"/>
                <w:sz w:val="24"/>
              </w:rPr>
              <w:t xml:space="preserve">                                   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7.9-12 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哥伦比亚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波哥大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印度尼西亚国际医疗展览会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10.16-19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印度尼西亚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雅加达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序号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楷体"/>
                <w:bCs/>
                <w:sz w:val="28"/>
                <w:szCs w:val="28"/>
              </w:rPr>
              <w:t>纺织服装类（</w:t>
            </w:r>
            <w:r>
              <w:rPr>
                <w:rFonts w:eastAsia="楷体"/>
                <w:bCs/>
                <w:sz w:val="28"/>
                <w:szCs w:val="28"/>
              </w:rPr>
              <w:t>6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墨西哥国际纺织工业展览会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3.20-22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墨西哥城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</w:t>
            </w:r>
            <w:r>
              <w:rPr>
                <w:rFonts w:eastAsia="仿宋"/>
                <w:sz w:val="24"/>
              </w:rPr>
              <w:t>AFF</w:t>
            </w:r>
            <w:r>
              <w:rPr>
                <w:rFonts w:eastAsia="仿宋"/>
                <w:sz w:val="24"/>
              </w:rPr>
              <w:t>纺织服装展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4.9-11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东京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土耳其家居纺织品及配件展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5.14-18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土耳其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伊斯坦布尔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阿联酋迪拜纺织及服装展览会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5.20-22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纽约国际面料服装家纺采购展览会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7.16-18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纽约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巴西面料服装家纺采购展览会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9.12-14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圣保罗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消费品及礼品类（</w:t>
            </w:r>
            <w:r>
              <w:rPr>
                <w:rFonts w:eastAsia="楷体"/>
                <w:bCs/>
                <w:sz w:val="28"/>
                <w:szCs w:val="28"/>
              </w:rPr>
              <w:t>5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德国法兰克福消费品展览会</w:t>
            </w:r>
            <w:r>
              <w:rPr>
                <w:rFonts w:eastAsia="仿宋"/>
                <w:sz w:val="24"/>
              </w:rPr>
              <w:t xml:space="preserve">                            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1.26-30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德国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法兰克福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东京国际礼品及消费品展览会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2.6-8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东京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美国拉斯维加斯消费品及礼品展览会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3.10-13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拉斯维加斯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美国芝加哥家庭用品展览会</w:t>
            </w:r>
            <w:r>
              <w:rPr>
                <w:rFonts w:eastAsia="仿宋"/>
                <w:sz w:val="24"/>
              </w:rPr>
              <w:t xml:space="preserve">                                   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3.17-19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美国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芝加哥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巴西国际家庭用品礼品展览会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7.15-18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圣保罗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综合类（</w:t>
            </w:r>
            <w:r>
              <w:rPr>
                <w:rFonts w:eastAsia="楷体"/>
                <w:bCs/>
                <w:sz w:val="28"/>
                <w:szCs w:val="28"/>
              </w:rPr>
              <w:t>6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肯尼亚贸易周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6.25-27    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肯尼亚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内罗毕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日本东京品牌授权展览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7.3-6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日本东京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中亚四大行业展会（</w:t>
            </w:r>
            <w:r>
              <w:rPr>
                <w:rFonts w:eastAsia="仿宋"/>
                <w:sz w:val="24"/>
              </w:rPr>
              <w:t>big4</w:t>
            </w:r>
            <w:r>
              <w:rPr>
                <w:rFonts w:eastAsia="仿宋"/>
                <w:sz w:val="24"/>
              </w:rPr>
              <w:t>）（石油化工装备、矿山机械、电力能源装备、机床）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9.13-15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哈萨克斯坦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阿克套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欧洲物联网科技博览会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10.1-2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荷兰阿姆斯特丹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迪拜五大行业展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11.26-29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阿联酋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迪拜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序号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展会名称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举办时间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黑体"/>
                <w:sz w:val="24"/>
              </w:rPr>
              <w:t>举办地点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法国巴黎国际大数据中心、云技术、云安全展览会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11.27-28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法国巴黎</w:t>
            </w:r>
          </w:p>
        </w:tc>
      </w:tr>
      <w:tr w:rsidR="00764FCD" w:rsidTr="002500E1">
        <w:trPr>
          <w:trHeight w:val="567"/>
        </w:trPr>
        <w:tc>
          <w:tcPr>
            <w:tcW w:w="9195" w:type="dxa"/>
            <w:gridSpan w:val="4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电力及电子产品（</w:t>
            </w:r>
            <w:r>
              <w:rPr>
                <w:rFonts w:eastAsia="楷体"/>
                <w:bCs/>
                <w:sz w:val="28"/>
                <w:szCs w:val="28"/>
              </w:rPr>
              <w:t>3</w:t>
            </w:r>
            <w:r>
              <w:rPr>
                <w:rFonts w:eastAsia="楷体"/>
                <w:bCs/>
                <w:sz w:val="28"/>
                <w:szCs w:val="28"/>
              </w:rPr>
              <w:t>场）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俄罗斯莫斯</w:t>
            </w:r>
            <w:r>
              <w:rPr>
                <w:rFonts w:eastAsia="仿宋"/>
                <w:bCs/>
                <w:sz w:val="24"/>
              </w:rPr>
              <w:t>科电力展览</w:t>
            </w:r>
            <w:r>
              <w:rPr>
                <w:rFonts w:eastAsia="仿宋"/>
                <w:sz w:val="24"/>
              </w:rPr>
              <w:t>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6.4-7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俄罗斯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莫斯科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巴西圣保罗消费电子及家电展览会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7.15-18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巴西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圣保罗</w:t>
            </w:r>
          </w:p>
        </w:tc>
      </w:tr>
      <w:tr w:rsidR="00764FCD" w:rsidTr="002500E1">
        <w:trPr>
          <w:trHeight w:val="567"/>
        </w:trPr>
        <w:tc>
          <w:tcPr>
            <w:tcW w:w="1095" w:type="dxa"/>
            <w:vAlign w:val="center"/>
          </w:tcPr>
          <w:p w:rsidR="00764FCD" w:rsidRDefault="00764FCD" w:rsidP="002500E1">
            <w:pPr>
              <w:overflowPunct w:val="0"/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4194" w:type="dxa"/>
            <w:vAlign w:val="center"/>
          </w:tcPr>
          <w:p w:rsidR="00764FCD" w:rsidRDefault="00764FCD" w:rsidP="002500E1">
            <w:pPr>
              <w:pStyle w:val="1"/>
              <w:spacing w:before="0" w:after="0" w:line="320" w:lineRule="exact"/>
              <w:jc w:val="center"/>
              <w:rPr>
                <w:rFonts w:eastAsia="仿宋"/>
                <w:kern w:val="2"/>
                <w:sz w:val="24"/>
                <w:szCs w:val="24"/>
              </w:rPr>
            </w:pPr>
            <w:r>
              <w:rPr>
                <w:rFonts w:eastAsia="仿宋"/>
                <w:kern w:val="2"/>
                <w:sz w:val="24"/>
                <w:szCs w:val="24"/>
              </w:rPr>
              <w:t>南非约翰内斯堡国际电力工业展览会</w:t>
            </w:r>
          </w:p>
        </w:tc>
        <w:tc>
          <w:tcPr>
            <w:tcW w:w="1481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3.18-20</w:t>
            </w:r>
          </w:p>
        </w:tc>
        <w:tc>
          <w:tcPr>
            <w:tcW w:w="2425" w:type="dxa"/>
            <w:vAlign w:val="center"/>
          </w:tcPr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南非</w:t>
            </w:r>
          </w:p>
          <w:p w:rsidR="00764FCD" w:rsidRDefault="00764FCD" w:rsidP="002500E1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约翰内斯堡</w:t>
            </w:r>
          </w:p>
        </w:tc>
      </w:tr>
    </w:tbl>
    <w:p w:rsidR="00764FCD" w:rsidRDefault="00764FCD" w:rsidP="00764FCD">
      <w:pPr>
        <w:overflowPunct w:val="0"/>
        <w:spacing w:line="560" w:lineRule="exact"/>
        <w:ind w:firstLineChars="200" w:firstLine="630"/>
        <w:rPr>
          <w:rFonts w:eastAsia="仿宋"/>
        </w:rPr>
      </w:pPr>
    </w:p>
    <w:p w:rsidR="00063C78" w:rsidRDefault="00063C78"/>
    <w:sectPr w:rsidR="00063C78" w:rsidSect="00BF2B19">
      <w:footerReference w:type="default" r:id="rId4"/>
      <w:pgSz w:w="11906" w:h="16838"/>
      <w:pgMar w:top="2098" w:right="1474" w:bottom="1984" w:left="1587" w:header="850" w:footer="992" w:gutter="0"/>
      <w:pgNumType w:fmt="numberInDash"/>
      <w:cols w:space="720"/>
      <w:docGrid w:type="linesAndChars" w:linePitch="655" w:charSpace="-1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96" w:rsidRDefault="00227008">
    <w:pPr>
      <w:pStyle w:val="a3"/>
    </w:pPr>
    <w:r w:rsidRPr="004339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75pt;margin-top:-43.5pt;width:62.25pt;height:20.3pt;z-index:251660288;mso-position-horizontal:outside;mso-position-horizontal-relative:margin" o:preferrelative="t" filled="f" stroked="f">
          <v:fill o:detectmouseclick="t"/>
          <v:textbox inset="0,0,0,0">
            <w:txbxContent>
              <w:p w:rsidR="00AF1596" w:rsidRDefault="00227008">
                <w:pPr>
                  <w:pStyle w:val="a3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64FCD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96"/>
  <w:drawingGridVerticalSpacing w:val="148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64FCD"/>
    <w:rsid w:val="00063C78"/>
    <w:rsid w:val="00227008"/>
    <w:rsid w:val="006175AC"/>
    <w:rsid w:val="00764FCD"/>
    <w:rsid w:val="008D7D2F"/>
    <w:rsid w:val="008E38D0"/>
    <w:rsid w:val="00FC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8"/>
    <w:qFormat/>
    <w:rsid w:val="00764FCD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32"/>
      <w:szCs w:val="24"/>
    </w:rPr>
  </w:style>
  <w:style w:type="paragraph" w:styleId="1">
    <w:name w:val="heading 1"/>
    <w:basedOn w:val="a"/>
    <w:next w:val="a"/>
    <w:link w:val="1Char"/>
    <w:qFormat/>
    <w:rsid w:val="00764FCD"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64FCD"/>
    <w:rPr>
      <w:rFonts w:ascii="Times New Roman" w:eastAsia="宋体" w:hAnsi="Times New Roman" w:cs="Times New Roman"/>
      <w:snapToGrid w:val="0"/>
      <w:kern w:val="44"/>
      <w:sz w:val="44"/>
      <w:szCs w:val="44"/>
    </w:rPr>
  </w:style>
  <w:style w:type="paragraph" w:styleId="8">
    <w:name w:val="index 8"/>
    <w:basedOn w:val="a"/>
    <w:next w:val="a"/>
    <w:rsid w:val="00764FCD"/>
    <w:pPr>
      <w:ind w:leftChars="1400" w:left="1400"/>
    </w:pPr>
  </w:style>
  <w:style w:type="paragraph" w:styleId="a3">
    <w:name w:val="footer"/>
    <w:basedOn w:val="a"/>
    <w:next w:val="a"/>
    <w:link w:val="Char"/>
    <w:rsid w:val="00764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4FCD"/>
    <w:rPr>
      <w:rFonts w:ascii="Times New Roman" w:eastAsia="宋体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2024-02-08T05:11:00Z</dcterms:created>
  <dcterms:modified xsi:type="dcterms:W3CDTF">2024-02-08T05:12:00Z</dcterms:modified>
</cp:coreProperties>
</file>