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5A" w:rsidRDefault="0003695A" w:rsidP="0003695A">
      <w:pPr>
        <w:rPr>
          <w:rFonts w:ascii="华文宋体" w:eastAsia="华文宋体" w:hAnsi="华文宋体" w:cs="宋体"/>
          <w:b/>
          <w:bCs/>
          <w:color w:val="000000"/>
          <w:kern w:val="0"/>
          <w:sz w:val="28"/>
          <w:szCs w:val="28"/>
        </w:rPr>
      </w:pPr>
      <w:r w:rsidRPr="007D080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 xml:space="preserve">3.     </w:t>
      </w:r>
      <w:r w:rsidRPr="00DD03FB"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03695A" w:rsidRDefault="0003695A" w:rsidP="0003695A">
      <w:pPr>
        <w:jc w:val="center"/>
        <w:rPr>
          <w:rFonts w:hint="eastAsia"/>
        </w:rPr>
      </w:pPr>
      <w:r w:rsidRPr="001B5280"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>9</w:t>
      </w:r>
      <w:r w:rsidRPr="001B5280">
        <w:rPr>
          <w:rFonts w:ascii="华文宋体" w:eastAsia="华文宋体" w:hAnsi="华文宋体" w:cs="宋体" w:hint="eastAsia"/>
          <w:b/>
          <w:bCs/>
          <w:color w:val="000000"/>
          <w:kern w:val="0"/>
          <w:sz w:val="28"/>
          <w:szCs w:val="28"/>
        </w:rPr>
        <w:t>陕西最佳创新软件产品公示名单</w:t>
      </w:r>
    </w:p>
    <w:tbl>
      <w:tblPr>
        <w:tblW w:w="5000" w:type="pct"/>
        <w:tblLook w:val="04A0"/>
      </w:tblPr>
      <w:tblGrid>
        <w:gridCol w:w="777"/>
        <w:gridCol w:w="3762"/>
        <w:gridCol w:w="3983"/>
      </w:tblGrid>
      <w:tr w:rsidR="0003695A" w:rsidRPr="001B5280" w:rsidTr="00C804CD">
        <w:trPr>
          <w:trHeight w:val="75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</w:tr>
      <w:tr w:rsidR="0003695A" w:rsidRPr="001B5280" w:rsidTr="00C804CD">
        <w:trPr>
          <w:trHeight w:val="79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F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西安交大捷普网络科技有限公司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F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捷普网络脆弱性智能评估系统</w:t>
            </w:r>
          </w:p>
        </w:tc>
      </w:tr>
      <w:tr w:rsidR="0003695A" w:rsidRPr="001B5280" w:rsidTr="00C804CD">
        <w:trPr>
          <w:trHeight w:val="79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F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西安交大捷普网络科技有限公司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F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上网行为管理系统</w:t>
            </w:r>
          </w:p>
        </w:tc>
      </w:tr>
      <w:tr w:rsidR="0003695A" w:rsidRPr="001B5280" w:rsidTr="00C804CD">
        <w:trPr>
          <w:trHeight w:val="79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F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邦正科技股份有限公司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5A" w:rsidRPr="001B5280" w:rsidRDefault="0003695A" w:rsidP="00C80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F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应急值守综合应用系统</w:t>
            </w:r>
          </w:p>
        </w:tc>
      </w:tr>
      <w:tr w:rsidR="0003695A" w:rsidRPr="001B5280" w:rsidTr="00C804CD">
        <w:trPr>
          <w:trHeight w:val="79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F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美林数据技术股份有限公司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5A" w:rsidRPr="001B5280" w:rsidRDefault="0003695A" w:rsidP="00C80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F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Tempo大数据分析平台V3.0</w:t>
            </w:r>
          </w:p>
        </w:tc>
      </w:tr>
      <w:tr w:rsidR="0003695A" w:rsidRPr="001B5280" w:rsidTr="00C804CD">
        <w:trPr>
          <w:trHeight w:val="79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F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陕西山利科技发展有限责任公司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5A" w:rsidRPr="001B5280" w:rsidRDefault="0003695A" w:rsidP="00C80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F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安全生产应急救援平台</w:t>
            </w:r>
          </w:p>
        </w:tc>
      </w:tr>
      <w:tr w:rsidR="0003695A" w:rsidRPr="001B5280" w:rsidTr="00C804CD">
        <w:trPr>
          <w:trHeight w:val="79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00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西安四叶草信息技术有限公司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5A" w:rsidRPr="001B5280" w:rsidRDefault="0003695A" w:rsidP="00C80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00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感洞全时风险感知平台</w:t>
            </w:r>
          </w:p>
        </w:tc>
      </w:tr>
      <w:tr w:rsidR="0003695A" w:rsidRPr="001B5280" w:rsidTr="00C804CD">
        <w:trPr>
          <w:trHeight w:val="79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00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陕西纳吉特数据科技有限公司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5A" w:rsidRPr="001B5280" w:rsidRDefault="0003695A" w:rsidP="00C80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00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多媒体教学装备集控系统</w:t>
            </w:r>
          </w:p>
        </w:tc>
      </w:tr>
      <w:tr w:rsidR="0003695A" w:rsidRPr="001B5280" w:rsidTr="00C804CD">
        <w:trPr>
          <w:trHeight w:val="79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00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陕西公众仕达软件科技有限公司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5A" w:rsidRPr="001B5280" w:rsidRDefault="0003695A" w:rsidP="00C80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00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仕达交通建设工程综合管控云平台</w:t>
            </w:r>
          </w:p>
        </w:tc>
      </w:tr>
      <w:tr w:rsidR="0003695A" w:rsidRPr="001B5280" w:rsidTr="00C804CD">
        <w:trPr>
          <w:trHeight w:val="79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00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西安百想科技有限公司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5A" w:rsidRPr="001B5280" w:rsidRDefault="0003695A" w:rsidP="00C80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00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百想服务端基础公共智能软件</w:t>
            </w:r>
          </w:p>
        </w:tc>
      </w:tr>
      <w:tr w:rsidR="0003695A" w:rsidRPr="001B5280" w:rsidTr="00C804CD">
        <w:trPr>
          <w:trHeight w:val="79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5A" w:rsidRPr="001B5280" w:rsidRDefault="0003695A" w:rsidP="00C80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00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西安宏树电子科技有限公司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5A" w:rsidRPr="001B5280" w:rsidRDefault="0003695A" w:rsidP="00C80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00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两票管理系统</w:t>
            </w:r>
          </w:p>
        </w:tc>
      </w:tr>
    </w:tbl>
    <w:p w:rsidR="0003695A" w:rsidRDefault="0003695A"/>
    <w:sectPr w:rsidR="00036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F7" w:rsidRDefault="00187FF7" w:rsidP="0003695A">
      <w:r>
        <w:separator/>
      </w:r>
    </w:p>
  </w:endnote>
  <w:endnote w:type="continuationSeparator" w:id="1">
    <w:p w:rsidR="00187FF7" w:rsidRDefault="00187FF7" w:rsidP="0003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F7" w:rsidRDefault="00187FF7" w:rsidP="0003695A">
      <w:r>
        <w:separator/>
      </w:r>
    </w:p>
  </w:footnote>
  <w:footnote w:type="continuationSeparator" w:id="1">
    <w:p w:rsidR="00187FF7" w:rsidRDefault="00187FF7" w:rsidP="00036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95A"/>
    <w:rsid w:val="0003695A"/>
    <w:rsid w:val="0018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2019-12-09T03:04:00Z</dcterms:created>
  <dcterms:modified xsi:type="dcterms:W3CDTF">2019-12-09T03:06:00Z</dcterms:modified>
</cp:coreProperties>
</file>