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331" w:rsidRPr="004F049C" w:rsidRDefault="00374E6D" w:rsidP="00CC0A05">
      <w:pPr>
        <w:pStyle w:val="affe"/>
        <w:jc w:val="left"/>
        <w:sectPr w:rsidR="00E25331" w:rsidRPr="004F049C" w:rsidSect="00130FDC">
          <w:headerReference w:type="even" r:id="rId9"/>
          <w:headerReference w:type="default" r:id="rId10"/>
          <w:footerReference w:type="even" r:id="rId11"/>
          <w:footerReference w:type="default" r:id="rId12"/>
          <w:headerReference w:type="first" r:id="rId13"/>
          <w:footerReference w:type="first" r:id="rId14"/>
          <w:pgSz w:w="11907" w:h="16839"/>
          <w:pgMar w:top="567" w:right="851" w:bottom="1134" w:left="1418" w:header="0" w:footer="0" w:gutter="0"/>
          <w:pgNumType w:start="1"/>
          <w:cols w:space="720"/>
          <w:titlePg/>
          <w:docGrid w:type="lines" w:linePitch="312"/>
        </w:sectPr>
      </w:pPr>
      <w:bookmarkStart w:id="0" w:name="SectionMark0"/>
      <w:r>
        <w:rPr>
          <w:noProof/>
        </w:rPr>
        <w:pict>
          <v:shapetype id="_x0000_t32" coordsize="21600,21600" o:spt="32" o:oned="t" path="m,l21600,21600e" filled="f">
            <v:path arrowok="t" fillok="f" o:connecttype="none"/>
            <o:lock v:ext="edit" shapetype="t"/>
          </v:shapetype>
          <v:shape id="_x0000_s1038" type="#_x0000_t32" style="position:absolute;margin-left:4.3pt;margin-top:680.25pt;width:482pt;height:0;flip:y;z-index:251662336" o:connectortype="straight" strokeweight="1pt"/>
        </w:pict>
      </w:r>
      <w:r>
        <w:rPr>
          <w:noProof/>
        </w:rPr>
        <w:pict>
          <v:shape id="_x0000_s1037" type="#_x0000_t32" style="position:absolute;margin-left:0;margin-top:167.7pt;width:482pt;height:.05pt;z-index:251661312" o:connectortype="straight" strokeweight="1pt"/>
        </w:pict>
      </w:r>
      <w:r>
        <w:pict>
          <v:shapetype id="_x0000_t202" coordsize="21600,21600" o:spt="202" path="m,l,21600r21600,l21600,xe">
            <v:stroke joinstyle="miter"/>
            <v:path gradientshapeok="t" o:connecttype="rect"/>
          </v:shapetype>
          <v:shape id="fmFrame7" o:spid="_x0000_s1028" type="#_x0000_t202" style="position:absolute;margin-left:0;margin-top:717.2pt;width:481.9pt;height:28.6pt;z-index:251660288;mso-position-horizontal-relative:margin;mso-position-vertical-relative:margin" stroked="f">
            <v:textbox style="mso-next-textbox:#fmFrame7" inset="0,0,0,0">
              <w:txbxContent>
                <w:p w:rsidR="00900A48" w:rsidRDefault="00065248">
                  <w:pPr>
                    <w:pStyle w:val="afff8"/>
                  </w:pPr>
                  <w:r>
                    <w:rPr>
                      <w:rFonts w:hint="eastAsia"/>
                    </w:rPr>
                    <w:t>陕西</w:t>
                  </w:r>
                  <w:r w:rsidR="00C75CB3">
                    <w:rPr>
                      <w:rFonts w:hint="eastAsia"/>
                    </w:rPr>
                    <w:t>省软件行业协会</w:t>
                  </w:r>
                  <w:r w:rsidR="00900A48">
                    <w:rPr>
                      <w:rStyle w:val="aff2"/>
                      <w:rFonts w:hint="eastAsia"/>
                    </w:rPr>
                    <w:t xml:space="preserve"> </w:t>
                  </w:r>
                  <w:r w:rsidR="00156E3E">
                    <w:rPr>
                      <w:rStyle w:val="aff2"/>
                      <w:rFonts w:hint="eastAsia"/>
                    </w:rPr>
                    <w:t>发布</w:t>
                  </w:r>
                </w:p>
              </w:txbxContent>
            </v:textbox>
            <w10:wrap anchorx="margin" anchory="margin"/>
            <w10:anchorlock/>
          </v:shape>
        </w:pict>
      </w:r>
      <w:r>
        <w:pict>
          <v:shape id="fmFrame6" o:spid="_x0000_s1029" type="#_x0000_t202" style="position:absolute;margin-left:327.3pt;margin-top:651.75pt;width:159pt;height:47.15pt;z-index:251659264;mso-position-horizontal-relative:margin;mso-position-vertical-relative:margin" stroked="f">
            <v:textbox style="mso-next-textbox:#fmFrame6" inset="0,0,0,0">
              <w:txbxContent>
                <w:p w:rsidR="00900A48" w:rsidRPr="00EB60D9" w:rsidRDefault="00156E3E">
                  <w:pPr>
                    <w:pStyle w:val="affa"/>
                  </w:pPr>
                  <w:r>
                    <w:rPr>
                      <w:rFonts w:hint="eastAsia"/>
                    </w:rPr>
                    <w:t>2016-03-01</w:t>
                  </w:r>
                  <w:r>
                    <w:rPr>
                      <w:rFonts w:hint="eastAsia"/>
                    </w:rPr>
                    <w:t>实施</w:t>
                  </w:r>
                </w:p>
              </w:txbxContent>
            </v:textbox>
            <w10:wrap anchorx="margin" anchory="margin"/>
            <w10:anchorlock/>
          </v:shape>
        </w:pict>
      </w:r>
      <w:r>
        <w:pict>
          <v:shape id="fmFrame5" o:spid="_x0000_s1030" type="#_x0000_t202" style="position:absolute;margin-left:4.3pt;margin-top:651.75pt;width:159pt;height:47.15pt;z-index:251658240;mso-position-horizontal-relative:margin;mso-position-vertical-relative:margin" stroked="f">
            <v:textbox style="mso-next-textbox:#fmFrame5" inset="0,0,0,0">
              <w:txbxContent>
                <w:p w:rsidR="00900A48" w:rsidRPr="00EB60D9" w:rsidRDefault="00156E3E">
                  <w:pPr>
                    <w:pStyle w:val="affb"/>
                  </w:pPr>
                  <w:r>
                    <w:rPr>
                      <w:rFonts w:hint="eastAsia"/>
                    </w:rPr>
                    <w:t>2016-02-18</w:t>
                  </w:r>
                  <w:r>
                    <w:rPr>
                      <w:rFonts w:hint="eastAsia"/>
                    </w:rPr>
                    <w:t>发布</w:t>
                  </w:r>
                </w:p>
              </w:txbxContent>
            </v:textbox>
            <w10:wrap anchorx="margin" anchory="margin"/>
            <w10:anchorlock/>
          </v:shape>
        </w:pict>
      </w:r>
      <w:r>
        <w:pict>
          <v:shape id="fmFrame4" o:spid="_x0000_s1031" type="#_x0000_t202" style="position:absolute;margin-left:0;margin-top:263.2pt;width:470pt;height:368.6pt;z-index:251657216;mso-position-horizontal-relative:margin;mso-position-vertical-relative:margin" stroked="f">
            <v:textbox style="mso-next-textbox:#fmFrame4" inset="0,0,0,0">
              <w:txbxContent>
                <w:p w:rsidR="00900A48" w:rsidRDefault="00A223DB">
                  <w:pPr>
                    <w:pStyle w:val="affc"/>
                  </w:pPr>
                  <w:r>
                    <w:rPr>
                      <w:rFonts w:hint="eastAsia"/>
                      <w:color w:val="000000"/>
                    </w:rPr>
                    <w:t>软件产品评估规范</w:t>
                  </w:r>
                </w:p>
                <w:p w:rsidR="00900A48" w:rsidRDefault="00A223DB">
                  <w:pPr>
                    <w:pStyle w:val="affd"/>
                  </w:pPr>
                  <w:r w:rsidRPr="00F14C08">
                    <w:rPr>
                      <w:rStyle w:val="editedordinary-span-edithigh-light-bg"/>
                    </w:rPr>
                    <w:t>Specification for evaluation of software</w:t>
                  </w:r>
                  <w:r>
                    <w:rPr>
                      <w:rStyle w:val="editedordinary-span-edithigh-light-bg"/>
                      <w:rFonts w:hint="eastAsia"/>
                    </w:rPr>
                    <w:t xml:space="preserve"> product</w:t>
                  </w:r>
                </w:p>
                <w:p w:rsidR="00900A48" w:rsidRDefault="00900A48">
                  <w:pPr>
                    <w:pStyle w:val="affff1"/>
                  </w:pPr>
                </w:p>
                <w:p w:rsidR="00900A48" w:rsidRDefault="00900A48">
                  <w:pPr>
                    <w:pStyle w:val="aff7"/>
                  </w:pPr>
                </w:p>
                <w:p w:rsidR="00900A48" w:rsidRDefault="00900A48">
                  <w:pPr>
                    <w:pStyle w:val="afff4"/>
                  </w:pPr>
                </w:p>
              </w:txbxContent>
            </v:textbox>
            <w10:wrap anchorx="margin" anchory="margin"/>
            <w10:anchorlock/>
          </v:shape>
        </w:pict>
      </w:r>
      <w:r>
        <w:pict>
          <v:shape id="fmFrame3" o:spid="_x0000_s1032" type="#_x0000_t202" style="position:absolute;margin-left:13.1pt;margin-top:117.05pt;width:456.9pt;height:67.75pt;z-index:251656192;mso-position-horizontal-relative:margin;mso-position-vertical-relative:margin" stroked="f">
            <v:textbox style="mso-next-textbox:#fmFrame3" inset="0,0,0,0">
              <w:txbxContent>
                <w:p w:rsidR="003D4CA4" w:rsidRPr="00ED30B6" w:rsidRDefault="003D4CA4" w:rsidP="003D4CA4">
                  <w:pPr>
                    <w:pStyle w:val="11"/>
                    <w:rPr>
                      <w:rFonts w:ascii="黑体" w:eastAsia="黑体"/>
                    </w:rPr>
                  </w:pPr>
                  <w:r>
                    <w:rPr>
                      <w:rFonts w:ascii="黑体" w:eastAsia="黑体" w:hint="eastAsia"/>
                    </w:rPr>
                    <w:t xml:space="preserve"> </w:t>
                  </w:r>
                  <w:r w:rsidRPr="00ED30B6">
                    <w:rPr>
                      <w:rFonts w:ascii="黑体" w:eastAsia="黑体" w:hint="eastAsia"/>
                    </w:rPr>
                    <w:t>T</w:t>
                  </w:r>
                  <w:r>
                    <w:rPr>
                      <w:rFonts w:ascii="黑体" w:eastAsia="黑体" w:hint="eastAsia"/>
                    </w:rPr>
                    <w:t xml:space="preserve">B </w:t>
                  </w:r>
                  <w:r w:rsidRPr="00ED30B6">
                    <w:rPr>
                      <w:rFonts w:ascii="黑体" w:eastAsia="黑体" w:hint="eastAsia"/>
                    </w:rPr>
                    <w:t>61/RJXH00</w:t>
                  </w:r>
                  <w:r>
                    <w:rPr>
                      <w:rFonts w:ascii="黑体" w:eastAsia="黑体" w:hint="eastAsia"/>
                    </w:rPr>
                    <w:t>2</w:t>
                  </w:r>
                  <w:r w:rsidRPr="00ED30B6">
                    <w:rPr>
                      <w:rFonts w:ascii="黑体" w:eastAsia="黑体" w:hint="eastAsia"/>
                    </w:rPr>
                    <w:t>-201</w:t>
                  </w:r>
                  <w:r w:rsidR="00EB6CC5">
                    <w:rPr>
                      <w:rFonts w:ascii="黑体" w:eastAsia="黑体" w:hint="eastAsia"/>
                    </w:rPr>
                    <w:t>6</w:t>
                  </w:r>
                </w:p>
                <w:p w:rsidR="00900A48" w:rsidRPr="003D4CA4" w:rsidRDefault="00900A48" w:rsidP="003D4CA4"/>
              </w:txbxContent>
            </v:textbox>
            <w10:wrap anchorx="margin" anchory="margin"/>
            <w10:anchorlock/>
          </v:shape>
        </w:pict>
      </w:r>
      <w:r>
        <w:pict>
          <v:shape id="fmFrame8" o:spid="_x0000_s1033" type="#_x0000_t202" style="position:absolute;margin-left:166.25pt;margin-top:8.45pt;width:298.65pt;height:56.7pt;z-index:251655168;mso-position-horizontal-relative:margin;mso-position-vertical-relative:margin" stroked="f">
            <v:textbox style="mso-next-textbox:#fmFrame8" inset="0,0,0,0">
              <w:txbxContent>
                <w:p w:rsidR="008A2F10" w:rsidRPr="0043601B" w:rsidRDefault="008A2F10" w:rsidP="008A2F10">
                  <w:pPr>
                    <w:pStyle w:val="afff1"/>
                  </w:pPr>
                  <w:r>
                    <w:rPr>
                      <w:rFonts w:hint="eastAsia"/>
                    </w:rPr>
                    <w:t>TB61</w:t>
                  </w:r>
                </w:p>
                <w:p w:rsidR="00900A48" w:rsidRPr="00A223DB" w:rsidRDefault="00900A48" w:rsidP="00A223DB"/>
              </w:txbxContent>
            </v:textbox>
            <w10:wrap anchorx="margin" anchory="margin"/>
            <w10:anchorlock/>
          </v:shape>
        </w:pict>
      </w:r>
      <w:r>
        <w:pict>
          <v:shape id="fmFrame2" o:spid="_x0000_s1034" type="#_x0000_t202" style="position:absolute;margin-left:0;margin-top:79.6pt;width:481.9pt;height:30.8pt;z-index:251654144;mso-position-horizontal-relative:margin;mso-position-vertical-relative:margin" stroked="f">
            <v:textbox style="mso-next-textbox:#fmFrame2" inset="0,0,0,0">
              <w:txbxContent>
                <w:p w:rsidR="00900A48" w:rsidRDefault="00065248">
                  <w:pPr>
                    <w:pStyle w:val="afffe"/>
                  </w:pPr>
                  <w:r>
                    <w:rPr>
                      <w:rFonts w:hint="eastAsia"/>
                    </w:rPr>
                    <w:t>陕西</w:t>
                  </w:r>
                  <w:r w:rsidR="00A223DB">
                    <w:rPr>
                      <w:rFonts w:hint="eastAsia"/>
                    </w:rPr>
                    <w:t>省软件行业协会</w:t>
                  </w:r>
                  <w:r w:rsidR="00967068">
                    <w:rPr>
                      <w:rFonts w:hint="eastAsia"/>
                    </w:rPr>
                    <w:t>团体</w:t>
                  </w:r>
                  <w:r w:rsidR="00900A48">
                    <w:rPr>
                      <w:rFonts w:hint="eastAsia"/>
                    </w:rPr>
                    <w:t>标准</w:t>
                  </w:r>
                </w:p>
                <w:p w:rsidR="00900A48" w:rsidRDefault="00900A48"/>
              </w:txbxContent>
            </v:textbox>
            <w10:wrap anchorx="margin" anchory="margin"/>
            <w10:anchorlock/>
          </v:shape>
        </w:pict>
      </w:r>
      <w:r>
        <w:pict>
          <v:shape id="fmFrame1" o:spid="_x0000_s1035" type="#_x0000_t202" style="position:absolute;margin-left:0;margin-top:0;width:200pt;height:51.8pt;z-index:251653120;mso-position-horizontal-relative:margin;mso-position-vertical-relative:margin" stroked="f">
            <v:textbox style="mso-next-textbox:#fmFrame1" inset="0,0,0,0">
              <w:txbxContent>
                <w:p w:rsidR="003D4CA4" w:rsidRPr="003D4CA4" w:rsidRDefault="008A2F10" w:rsidP="003D4CA4">
                  <w:pPr>
                    <w:pStyle w:val="affff2"/>
                    <w:rPr>
                      <w:rFonts w:ascii="黑体" w:hAnsi="Arial Unicode MS" w:cs="Arial Unicode MS"/>
                    </w:rPr>
                  </w:pPr>
                  <w:r>
                    <w:rPr>
                      <w:rFonts w:ascii="黑体" w:hAnsi="Arial Unicode MS" w:cs="Arial Unicode MS" w:hint="eastAsia"/>
                    </w:rPr>
                    <w:t>ICS 35.080</w:t>
                  </w:r>
                </w:p>
                <w:p w:rsidR="003D4CA4" w:rsidRPr="003D4CA4" w:rsidRDefault="003D4CA4" w:rsidP="003D4CA4">
                  <w:pPr>
                    <w:pStyle w:val="affff2"/>
                    <w:rPr>
                      <w:rFonts w:ascii="黑体"/>
                    </w:rPr>
                  </w:pPr>
                  <w:r w:rsidRPr="003D4CA4">
                    <w:rPr>
                      <w:rFonts w:ascii="黑体" w:hint="eastAsia"/>
                    </w:rPr>
                    <w:t>TB61</w:t>
                  </w:r>
                </w:p>
                <w:p w:rsidR="00900A48" w:rsidRDefault="00900A48">
                  <w:pPr>
                    <w:pStyle w:val="affff2"/>
                  </w:pPr>
                </w:p>
              </w:txbxContent>
            </v:textbox>
            <w10:wrap anchorx="margin" anchory="margin"/>
            <w10:anchorlock/>
          </v:shape>
        </w:pict>
      </w:r>
    </w:p>
    <w:p w:rsidR="00F1672B" w:rsidRPr="00BB76A4" w:rsidRDefault="00F1672B" w:rsidP="00D7700F">
      <w:pPr>
        <w:pStyle w:val="af7"/>
      </w:pPr>
      <w:bookmarkStart w:id="1" w:name="_Toc430679477"/>
      <w:bookmarkStart w:id="2" w:name="_Toc430679695"/>
      <w:bookmarkStart w:id="3" w:name="_Toc433987316"/>
      <w:bookmarkStart w:id="4" w:name="SectionMark2"/>
      <w:bookmarkEnd w:id="0"/>
      <w:r w:rsidRPr="00BB76A4">
        <w:rPr>
          <w:rFonts w:hint="eastAsia"/>
        </w:rPr>
        <w:lastRenderedPageBreak/>
        <w:t>目</w:t>
      </w:r>
      <w:bookmarkStart w:id="5" w:name="BKML"/>
      <w:r w:rsidRPr="00BB76A4">
        <w:rPr>
          <w:rFonts w:eastAsia="MS Mincho" w:hAnsi="MS Mincho" w:cs="MS Mincho" w:hint="eastAsia"/>
        </w:rPr>
        <w:t> </w:t>
      </w:r>
      <w:r w:rsidR="00D7700F" w:rsidRPr="00BB76A4">
        <w:rPr>
          <w:rFonts w:hint="eastAsia"/>
        </w:rPr>
        <w:t xml:space="preserve"> </w:t>
      </w:r>
      <w:r w:rsidRPr="00BB76A4">
        <w:rPr>
          <w:rFonts w:eastAsia="MS Mincho" w:hAnsi="MS Mincho" w:cs="MS Mincho" w:hint="eastAsia"/>
        </w:rPr>
        <w:t> </w:t>
      </w:r>
      <w:r w:rsidRPr="00BB76A4">
        <w:rPr>
          <w:rFonts w:hint="eastAsia"/>
        </w:rPr>
        <w:t>次</w:t>
      </w:r>
      <w:bookmarkEnd w:id="1"/>
      <w:bookmarkEnd w:id="2"/>
      <w:bookmarkEnd w:id="3"/>
      <w:bookmarkEnd w:id="5"/>
    </w:p>
    <w:p w:rsidR="00EE6361" w:rsidRDefault="00374E6D">
      <w:pPr>
        <w:pStyle w:val="10"/>
        <w:tabs>
          <w:tab w:val="right" w:leader="dot" w:pos="9345"/>
        </w:tabs>
        <w:rPr>
          <w:b w:val="0"/>
          <w:bCs w:val="0"/>
          <w:caps w:val="0"/>
          <w:noProof/>
          <w:sz w:val="21"/>
          <w:szCs w:val="22"/>
        </w:rPr>
      </w:pPr>
      <w:r w:rsidRPr="00374E6D">
        <w:rPr>
          <w:rFonts w:hAnsi="黑体"/>
          <w:b w:val="0"/>
          <w:bCs w:val="0"/>
          <w:caps w:val="0"/>
        </w:rPr>
        <w:fldChar w:fldCharType="begin"/>
      </w:r>
      <w:r w:rsidR="00DB08EC" w:rsidRPr="004F049C">
        <w:rPr>
          <w:rFonts w:hAnsi="黑体"/>
          <w:b w:val="0"/>
          <w:bCs w:val="0"/>
          <w:caps w:val="0"/>
        </w:rPr>
        <w:instrText xml:space="preserve"> TOC \o "1-1" \h \z \u </w:instrText>
      </w:r>
      <w:r w:rsidRPr="00374E6D">
        <w:rPr>
          <w:rFonts w:hAnsi="黑体"/>
          <w:b w:val="0"/>
          <w:bCs w:val="0"/>
          <w:caps w:val="0"/>
        </w:rPr>
        <w:fldChar w:fldCharType="separate"/>
      </w:r>
      <w:hyperlink w:anchor="_Toc433987316" w:history="1"/>
    </w:p>
    <w:p w:rsidR="00EE6361" w:rsidRDefault="00374E6D">
      <w:pPr>
        <w:pStyle w:val="10"/>
        <w:tabs>
          <w:tab w:val="right" w:leader="dot" w:pos="9345"/>
        </w:tabs>
        <w:rPr>
          <w:b w:val="0"/>
          <w:bCs w:val="0"/>
          <w:caps w:val="0"/>
          <w:noProof/>
          <w:sz w:val="21"/>
          <w:szCs w:val="22"/>
        </w:rPr>
      </w:pPr>
      <w:hyperlink w:anchor="_Toc433987317" w:history="1">
        <w:r w:rsidR="00EE6361" w:rsidRPr="006A7DAF">
          <w:rPr>
            <w:rStyle w:val="aff0"/>
            <w:rFonts w:hint="eastAsia"/>
            <w:noProof/>
          </w:rPr>
          <w:t>前</w:t>
        </w:r>
        <w:r w:rsidR="00EE6361">
          <w:rPr>
            <w:rStyle w:val="aff0"/>
            <w:noProof/>
          </w:rPr>
          <w:t xml:space="preserve"> </w:t>
        </w:r>
        <w:r w:rsidR="00EE6361" w:rsidRPr="006A7DAF">
          <w:rPr>
            <w:rStyle w:val="aff0"/>
            <w:rFonts w:hint="eastAsia"/>
            <w:noProof/>
          </w:rPr>
          <w:t>言</w:t>
        </w:r>
        <w:r w:rsidR="00EE6361">
          <w:rPr>
            <w:noProof/>
            <w:webHidden/>
          </w:rPr>
          <w:tab/>
        </w:r>
        <w:r>
          <w:rPr>
            <w:noProof/>
            <w:webHidden/>
          </w:rPr>
          <w:fldChar w:fldCharType="begin"/>
        </w:r>
        <w:r w:rsidR="00423920">
          <w:rPr>
            <w:noProof/>
            <w:webHidden/>
          </w:rPr>
          <w:instrText xml:space="preserve"> </w:instrText>
        </w:r>
        <w:r w:rsidR="00423920">
          <w:rPr>
            <w:rFonts w:hint="eastAsia"/>
            <w:noProof/>
            <w:webHidden/>
          </w:rPr>
          <w:instrText>= 3 \* ROMAN</w:instrText>
        </w:r>
        <w:r w:rsidR="00423920">
          <w:rPr>
            <w:noProof/>
            <w:webHidden/>
          </w:rPr>
          <w:instrText xml:space="preserve"> </w:instrText>
        </w:r>
        <w:r>
          <w:rPr>
            <w:noProof/>
            <w:webHidden/>
          </w:rPr>
          <w:fldChar w:fldCharType="separate"/>
        </w:r>
        <w:r w:rsidR="00423920">
          <w:rPr>
            <w:noProof/>
            <w:webHidden/>
          </w:rPr>
          <w:t>III</w:t>
        </w:r>
        <w:r>
          <w:rPr>
            <w:noProof/>
            <w:webHidden/>
          </w:rPr>
          <w:fldChar w:fldCharType="end"/>
        </w:r>
      </w:hyperlink>
    </w:p>
    <w:p w:rsidR="00EE6361" w:rsidRDefault="00374E6D">
      <w:pPr>
        <w:pStyle w:val="10"/>
        <w:tabs>
          <w:tab w:val="left" w:pos="420"/>
          <w:tab w:val="right" w:leader="dot" w:pos="9345"/>
        </w:tabs>
        <w:rPr>
          <w:b w:val="0"/>
          <w:bCs w:val="0"/>
          <w:caps w:val="0"/>
          <w:noProof/>
          <w:sz w:val="21"/>
          <w:szCs w:val="22"/>
        </w:rPr>
      </w:pPr>
      <w:hyperlink w:anchor="_Toc433987319" w:history="1">
        <w:r w:rsidR="00EE6361" w:rsidRPr="006A7DAF">
          <w:rPr>
            <w:rStyle w:val="aff0"/>
            <w:rFonts w:ascii="黑体" w:eastAsia="黑体"/>
            <w:noProof/>
          </w:rPr>
          <w:t>1</w:t>
        </w:r>
        <w:r w:rsidR="00EE6361">
          <w:rPr>
            <w:b w:val="0"/>
            <w:bCs w:val="0"/>
            <w:caps w:val="0"/>
            <w:noProof/>
            <w:sz w:val="21"/>
            <w:szCs w:val="22"/>
          </w:rPr>
          <w:tab/>
        </w:r>
        <w:r w:rsidR="00EE6361" w:rsidRPr="006A7DAF">
          <w:rPr>
            <w:rStyle w:val="aff0"/>
            <w:rFonts w:ascii="黑体" w:eastAsia="黑体" w:hint="eastAsia"/>
            <w:noProof/>
          </w:rPr>
          <w:t>范围</w:t>
        </w:r>
        <w:r w:rsidR="00EE6361">
          <w:rPr>
            <w:noProof/>
            <w:webHidden/>
          </w:rPr>
          <w:tab/>
        </w:r>
        <w:r>
          <w:rPr>
            <w:noProof/>
            <w:webHidden/>
          </w:rPr>
          <w:fldChar w:fldCharType="begin"/>
        </w:r>
        <w:r w:rsidR="00EE6361">
          <w:rPr>
            <w:noProof/>
            <w:webHidden/>
          </w:rPr>
          <w:instrText xml:space="preserve"> PAGEREF _Toc433987319 \h </w:instrText>
        </w:r>
        <w:r>
          <w:rPr>
            <w:noProof/>
            <w:webHidden/>
          </w:rPr>
        </w:r>
        <w:r>
          <w:rPr>
            <w:noProof/>
            <w:webHidden/>
          </w:rPr>
          <w:fldChar w:fldCharType="separate"/>
        </w:r>
        <w:r w:rsidR="00F21EB2">
          <w:rPr>
            <w:noProof/>
            <w:webHidden/>
          </w:rPr>
          <w:t>1</w:t>
        </w:r>
        <w:r>
          <w:rPr>
            <w:noProof/>
            <w:webHidden/>
          </w:rPr>
          <w:fldChar w:fldCharType="end"/>
        </w:r>
      </w:hyperlink>
    </w:p>
    <w:p w:rsidR="00EE6361" w:rsidRDefault="00374E6D">
      <w:pPr>
        <w:pStyle w:val="10"/>
        <w:tabs>
          <w:tab w:val="left" w:pos="420"/>
          <w:tab w:val="right" w:leader="dot" w:pos="9345"/>
        </w:tabs>
        <w:rPr>
          <w:b w:val="0"/>
          <w:bCs w:val="0"/>
          <w:caps w:val="0"/>
          <w:noProof/>
          <w:sz w:val="21"/>
          <w:szCs w:val="22"/>
        </w:rPr>
      </w:pPr>
      <w:hyperlink w:anchor="_Toc433987320" w:history="1">
        <w:r w:rsidR="00EE6361" w:rsidRPr="006A7DAF">
          <w:rPr>
            <w:rStyle w:val="aff0"/>
            <w:rFonts w:ascii="黑体" w:eastAsia="黑体"/>
            <w:noProof/>
          </w:rPr>
          <w:t>2</w:t>
        </w:r>
        <w:r w:rsidR="00EE6361">
          <w:rPr>
            <w:b w:val="0"/>
            <w:bCs w:val="0"/>
            <w:caps w:val="0"/>
            <w:noProof/>
            <w:sz w:val="21"/>
            <w:szCs w:val="22"/>
          </w:rPr>
          <w:tab/>
        </w:r>
        <w:r w:rsidR="00EE6361" w:rsidRPr="006A7DAF">
          <w:rPr>
            <w:rStyle w:val="aff0"/>
            <w:rFonts w:ascii="黑体" w:eastAsia="黑体" w:hint="eastAsia"/>
            <w:noProof/>
          </w:rPr>
          <w:t>规范性引用文件</w:t>
        </w:r>
        <w:r w:rsidR="00EE6361">
          <w:rPr>
            <w:noProof/>
            <w:webHidden/>
          </w:rPr>
          <w:tab/>
        </w:r>
        <w:r>
          <w:rPr>
            <w:noProof/>
            <w:webHidden/>
          </w:rPr>
          <w:fldChar w:fldCharType="begin"/>
        </w:r>
        <w:r w:rsidR="00EE6361">
          <w:rPr>
            <w:noProof/>
            <w:webHidden/>
          </w:rPr>
          <w:instrText xml:space="preserve"> PAGEREF _Toc433987320 \h </w:instrText>
        </w:r>
        <w:r>
          <w:rPr>
            <w:noProof/>
            <w:webHidden/>
          </w:rPr>
        </w:r>
        <w:r>
          <w:rPr>
            <w:noProof/>
            <w:webHidden/>
          </w:rPr>
          <w:fldChar w:fldCharType="separate"/>
        </w:r>
        <w:r w:rsidR="00F21EB2">
          <w:rPr>
            <w:noProof/>
            <w:webHidden/>
          </w:rPr>
          <w:t>1</w:t>
        </w:r>
        <w:r>
          <w:rPr>
            <w:noProof/>
            <w:webHidden/>
          </w:rPr>
          <w:fldChar w:fldCharType="end"/>
        </w:r>
      </w:hyperlink>
    </w:p>
    <w:p w:rsidR="00EE6361" w:rsidRDefault="00374E6D">
      <w:pPr>
        <w:pStyle w:val="10"/>
        <w:tabs>
          <w:tab w:val="left" w:pos="420"/>
          <w:tab w:val="right" w:leader="dot" w:pos="9345"/>
        </w:tabs>
        <w:rPr>
          <w:b w:val="0"/>
          <w:bCs w:val="0"/>
          <w:caps w:val="0"/>
          <w:noProof/>
          <w:sz w:val="21"/>
          <w:szCs w:val="22"/>
        </w:rPr>
      </w:pPr>
      <w:hyperlink w:anchor="_Toc433987321" w:history="1">
        <w:r w:rsidR="00EE6361" w:rsidRPr="006A7DAF">
          <w:rPr>
            <w:rStyle w:val="aff0"/>
            <w:rFonts w:ascii="黑体" w:eastAsia="黑体"/>
            <w:noProof/>
          </w:rPr>
          <w:t>3</w:t>
        </w:r>
        <w:r w:rsidR="00EE6361">
          <w:rPr>
            <w:b w:val="0"/>
            <w:bCs w:val="0"/>
            <w:caps w:val="0"/>
            <w:noProof/>
            <w:sz w:val="21"/>
            <w:szCs w:val="22"/>
          </w:rPr>
          <w:tab/>
        </w:r>
        <w:r w:rsidR="00EE6361" w:rsidRPr="006A7DAF">
          <w:rPr>
            <w:rStyle w:val="aff0"/>
            <w:rFonts w:ascii="黑体" w:eastAsia="黑体" w:hint="eastAsia"/>
            <w:noProof/>
          </w:rPr>
          <w:t>术语和定义</w:t>
        </w:r>
        <w:r w:rsidR="00EE6361">
          <w:rPr>
            <w:noProof/>
            <w:webHidden/>
          </w:rPr>
          <w:tab/>
        </w:r>
        <w:r>
          <w:rPr>
            <w:noProof/>
            <w:webHidden/>
          </w:rPr>
          <w:fldChar w:fldCharType="begin"/>
        </w:r>
        <w:r w:rsidR="00EE6361">
          <w:rPr>
            <w:noProof/>
            <w:webHidden/>
          </w:rPr>
          <w:instrText xml:space="preserve"> PAGEREF _Toc433987321 \h </w:instrText>
        </w:r>
        <w:r>
          <w:rPr>
            <w:noProof/>
            <w:webHidden/>
          </w:rPr>
        </w:r>
        <w:r>
          <w:rPr>
            <w:noProof/>
            <w:webHidden/>
          </w:rPr>
          <w:fldChar w:fldCharType="separate"/>
        </w:r>
        <w:r w:rsidR="00F21EB2">
          <w:rPr>
            <w:noProof/>
            <w:webHidden/>
          </w:rPr>
          <w:t>1</w:t>
        </w:r>
        <w:r>
          <w:rPr>
            <w:noProof/>
            <w:webHidden/>
          </w:rPr>
          <w:fldChar w:fldCharType="end"/>
        </w:r>
      </w:hyperlink>
    </w:p>
    <w:p w:rsidR="00EE6361" w:rsidRDefault="00374E6D">
      <w:pPr>
        <w:pStyle w:val="10"/>
        <w:tabs>
          <w:tab w:val="left" w:pos="420"/>
          <w:tab w:val="right" w:leader="dot" w:pos="9345"/>
        </w:tabs>
        <w:rPr>
          <w:b w:val="0"/>
          <w:bCs w:val="0"/>
          <w:caps w:val="0"/>
          <w:noProof/>
          <w:sz w:val="21"/>
          <w:szCs w:val="22"/>
        </w:rPr>
      </w:pPr>
      <w:hyperlink w:anchor="_Toc433987322" w:history="1">
        <w:r w:rsidR="00EE6361" w:rsidRPr="006A7DAF">
          <w:rPr>
            <w:rStyle w:val="aff0"/>
            <w:rFonts w:ascii="黑体" w:eastAsia="黑体"/>
            <w:noProof/>
          </w:rPr>
          <w:t>4</w:t>
        </w:r>
        <w:r w:rsidR="00EE6361">
          <w:rPr>
            <w:b w:val="0"/>
            <w:bCs w:val="0"/>
            <w:caps w:val="0"/>
            <w:noProof/>
            <w:sz w:val="21"/>
            <w:szCs w:val="22"/>
          </w:rPr>
          <w:tab/>
        </w:r>
        <w:r w:rsidR="00EE6361" w:rsidRPr="006A7DAF">
          <w:rPr>
            <w:rStyle w:val="aff0"/>
            <w:rFonts w:ascii="黑体" w:eastAsia="黑体" w:hint="eastAsia"/>
            <w:noProof/>
          </w:rPr>
          <w:t>总则</w:t>
        </w:r>
        <w:r w:rsidR="00EE6361">
          <w:rPr>
            <w:noProof/>
            <w:webHidden/>
          </w:rPr>
          <w:tab/>
        </w:r>
        <w:r w:rsidR="00A73FEA">
          <w:rPr>
            <w:rFonts w:hint="eastAsia"/>
            <w:noProof/>
            <w:webHidden/>
          </w:rPr>
          <w:t>2</w:t>
        </w:r>
      </w:hyperlink>
    </w:p>
    <w:p w:rsidR="00EE6361" w:rsidRDefault="00374E6D">
      <w:pPr>
        <w:pStyle w:val="10"/>
        <w:tabs>
          <w:tab w:val="left" w:pos="420"/>
          <w:tab w:val="right" w:leader="dot" w:pos="9345"/>
        </w:tabs>
        <w:rPr>
          <w:b w:val="0"/>
          <w:bCs w:val="0"/>
          <w:caps w:val="0"/>
          <w:noProof/>
          <w:sz w:val="21"/>
          <w:szCs w:val="22"/>
        </w:rPr>
      </w:pPr>
      <w:hyperlink w:anchor="_Toc433987323" w:history="1">
        <w:r w:rsidR="00EE6361" w:rsidRPr="006A7DAF">
          <w:rPr>
            <w:rStyle w:val="aff0"/>
            <w:rFonts w:ascii="黑体" w:eastAsia="黑体"/>
            <w:noProof/>
          </w:rPr>
          <w:t>5</w:t>
        </w:r>
        <w:r w:rsidR="00EE6361">
          <w:rPr>
            <w:b w:val="0"/>
            <w:bCs w:val="0"/>
            <w:caps w:val="0"/>
            <w:noProof/>
            <w:sz w:val="21"/>
            <w:szCs w:val="22"/>
          </w:rPr>
          <w:tab/>
        </w:r>
        <w:r w:rsidR="00EE6361" w:rsidRPr="006A7DAF">
          <w:rPr>
            <w:rStyle w:val="aff0"/>
            <w:rFonts w:ascii="黑体" w:eastAsia="黑体" w:hint="eastAsia"/>
            <w:noProof/>
          </w:rPr>
          <w:t>软件产品要求</w:t>
        </w:r>
        <w:r w:rsidR="00EE6361">
          <w:rPr>
            <w:noProof/>
            <w:webHidden/>
          </w:rPr>
          <w:tab/>
        </w:r>
        <w:r>
          <w:rPr>
            <w:noProof/>
            <w:webHidden/>
          </w:rPr>
          <w:fldChar w:fldCharType="begin"/>
        </w:r>
        <w:r w:rsidR="00EE6361">
          <w:rPr>
            <w:noProof/>
            <w:webHidden/>
          </w:rPr>
          <w:instrText xml:space="preserve"> PAGEREF _Toc433987323 \h </w:instrText>
        </w:r>
        <w:r>
          <w:rPr>
            <w:noProof/>
            <w:webHidden/>
          </w:rPr>
        </w:r>
        <w:r>
          <w:rPr>
            <w:noProof/>
            <w:webHidden/>
          </w:rPr>
          <w:fldChar w:fldCharType="separate"/>
        </w:r>
        <w:r w:rsidR="00F21EB2">
          <w:rPr>
            <w:noProof/>
            <w:webHidden/>
          </w:rPr>
          <w:t>2</w:t>
        </w:r>
        <w:r>
          <w:rPr>
            <w:noProof/>
            <w:webHidden/>
          </w:rPr>
          <w:fldChar w:fldCharType="end"/>
        </w:r>
      </w:hyperlink>
    </w:p>
    <w:p w:rsidR="00EE6361" w:rsidRPr="000D763D" w:rsidRDefault="00D57D33">
      <w:pPr>
        <w:pStyle w:val="10"/>
        <w:tabs>
          <w:tab w:val="left" w:pos="420"/>
          <w:tab w:val="right" w:leader="dot" w:pos="9345"/>
        </w:tabs>
        <w:rPr>
          <w:rStyle w:val="aff0"/>
          <w:rFonts w:ascii="黑体" w:eastAsia="黑体"/>
          <w:noProof/>
        </w:rPr>
      </w:pPr>
      <w:r>
        <w:rPr>
          <w:rFonts w:hint="eastAsia"/>
        </w:rPr>
        <w:t>6</w:t>
      </w:r>
      <w:r w:rsidRPr="00D57D33">
        <w:tab/>
      </w:r>
      <w:r w:rsidRPr="00D57D33">
        <w:rPr>
          <w:rStyle w:val="aff0"/>
          <w:rFonts w:ascii="黑体" w:eastAsia="黑体" w:hint="eastAsia"/>
          <w:noProof/>
        </w:rPr>
        <w:t>软件产品</w:t>
      </w:r>
      <w:r>
        <w:rPr>
          <w:rStyle w:val="aff0"/>
          <w:rFonts w:ascii="黑体" w:eastAsia="黑体" w:hint="eastAsia"/>
          <w:noProof/>
        </w:rPr>
        <w:t>评估登记</w:t>
      </w:r>
      <w:r w:rsidRPr="00D57D33">
        <w:rPr>
          <w:webHidden/>
        </w:rPr>
        <w:tab/>
      </w:r>
      <w:r>
        <w:rPr>
          <w:rFonts w:hint="eastAsia"/>
          <w:webHidden/>
        </w:rPr>
        <w:t>3</w:t>
      </w:r>
    </w:p>
    <w:p w:rsidR="000D763D" w:rsidRDefault="000D763D">
      <w:pPr>
        <w:pStyle w:val="10"/>
        <w:tabs>
          <w:tab w:val="left" w:pos="420"/>
          <w:tab w:val="right" w:leader="dot" w:pos="9345"/>
        </w:tabs>
        <w:rPr>
          <w:rStyle w:val="aff0"/>
          <w:noProof/>
          <w:webHidden/>
        </w:rPr>
      </w:pPr>
      <w:r w:rsidRPr="000D763D">
        <w:rPr>
          <w:rStyle w:val="aff0"/>
          <w:rFonts w:ascii="黑体" w:eastAsia="黑体" w:hint="eastAsia"/>
          <w:noProof/>
        </w:rPr>
        <w:t>7   评估机构要求</w:t>
      </w:r>
      <w:r w:rsidRPr="000D763D">
        <w:rPr>
          <w:rStyle w:val="aff0"/>
          <w:noProof/>
          <w:webHidden/>
        </w:rPr>
        <w:tab/>
      </w:r>
      <w:r>
        <w:rPr>
          <w:rStyle w:val="aff0"/>
          <w:rFonts w:hint="eastAsia"/>
          <w:noProof/>
          <w:webHidden/>
        </w:rPr>
        <w:t>4</w:t>
      </w:r>
    </w:p>
    <w:p w:rsidR="00EE6361" w:rsidRDefault="00374E6D">
      <w:pPr>
        <w:pStyle w:val="10"/>
        <w:tabs>
          <w:tab w:val="left" w:pos="420"/>
          <w:tab w:val="right" w:leader="dot" w:pos="9345"/>
        </w:tabs>
        <w:rPr>
          <w:b w:val="0"/>
          <w:bCs w:val="0"/>
          <w:caps w:val="0"/>
          <w:noProof/>
          <w:sz w:val="21"/>
          <w:szCs w:val="22"/>
        </w:rPr>
      </w:pPr>
      <w:hyperlink w:anchor="_Toc433987325" w:history="1">
        <w:r w:rsidR="000D763D">
          <w:rPr>
            <w:rFonts w:hint="eastAsia"/>
            <w:b w:val="0"/>
            <w:bCs w:val="0"/>
            <w:caps w:val="0"/>
            <w:noProof/>
            <w:sz w:val="21"/>
            <w:szCs w:val="22"/>
          </w:rPr>
          <w:t xml:space="preserve">8   </w:t>
        </w:r>
        <w:r w:rsidR="00EE6361" w:rsidRPr="006A7DAF">
          <w:rPr>
            <w:rStyle w:val="aff0"/>
            <w:rFonts w:ascii="黑体" w:eastAsia="黑体" w:hint="eastAsia"/>
            <w:noProof/>
          </w:rPr>
          <w:t>监督要求</w:t>
        </w:r>
        <w:r w:rsidR="00EE6361">
          <w:rPr>
            <w:noProof/>
            <w:webHidden/>
          </w:rPr>
          <w:tab/>
        </w:r>
        <w:r w:rsidR="000D763D">
          <w:rPr>
            <w:rFonts w:hint="eastAsia"/>
            <w:noProof/>
            <w:webHidden/>
          </w:rPr>
          <w:t>4</w:t>
        </w:r>
      </w:hyperlink>
    </w:p>
    <w:p w:rsidR="000D763D" w:rsidRPr="000D763D" w:rsidRDefault="00374E6D" w:rsidP="00F1672B">
      <w:pPr>
        <w:pStyle w:val="af7"/>
      </w:pPr>
      <w:r w:rsidRPr="004F049C">
        <w:rPr>
          <w:rFonts w:hAnsi="黑体"/>
          <w:b/>
          <w:bCs/>
          <w:caps/>
          <w:kern w:val="2"/>
          <w:sz w:val="20"/>
        </w:rPr>
        <w:fldChar w:fldCharType="end"/>
      </w:r>
    </w:p>
    <w:p w:rsidR="00E25331" w:rsidRPr="004F049C" w:rsidRDefault="00F1672B" w:rsidP="00F1672B">
      <w:pPr>
        <w:pStyle w:val="af7"/>
      </w:pPr>
      <w:r w:rsidRPr="004F049C">
        <w:br w:type="page"/>
      </w:r>
      <w:bookmarkStart w:id="6" w:name="_Toc430679478"/>
      <w:bookmarkStart w:id="7" w:name="_Toc430679696"/>
      <w:bookmarkStart w:id="8" w:name="_Toc433987317"/>
      <w:r w:rsidR="00E25331" w:rsidRPr="004F049C">
        <w:rPr>
          <w:rFonts w:hint="eastAsia"/>
        </w:rPr>
        <w:t>前    言</w:t>
      </w:r>
      <w:bookmarkEnd w:id="6"/>
      <w:bookmarkEnd w:id="7"/>
      <w:bookmarkEnd w:id="8"/>
    </w:p>
    <w:p w:rsidR="001246B2" w:rsidRPr="0043601B" w:rsidRDefault="00B96354" w:rsidP="001246B2">
      <w:pPr>
        <w:ind w:firstLineChars="200" w:firstLine="420"/>
        <w:rPr>
          <w:color w:val="000000"/>
        </w:rPr>
      </w:pPr>
      <w:r w:rsidRPr="0043601B">
        <w:rPr>
          <w:rFonts w:hint="eastAsia"/>
          <w:color w:val="000000"/>
        </w:rPr>
        <w:t>本标准依据</w:t>
      </w:r>
      <w:r w:rsidRPr="0043601B">
        <w:rPr>
          <w:rFonts w:hint="eastAsia"/>
          <w:color w:val="000000"/>
        </w:rPr>
        <w:t>GB/T 1.1-2009</w:t>
      </w:r>
      <w:r>
        <w:rPr>
          <w:rFonts w:hint="eastAsia"/>
          <w:color w:val="000000"/>
        </w:rPr>
        <w:t>《标准化工作导则第</w:t>
      </w:r>
      <w:r>
        <w:rPr>
          <w:rFonts w:hint="eastAsia"/>
          <w:color w:val="000000"/>
        </w:rPr>
        <w:t>1</w:t>
      </w:r>
      <w:r>
        <w:rPr>
          <w:rFonts w:hint="eastAsia"/>
          <w:color w:val="000000"/>
        </w:rPr>
        <w:t>部分：标准的结构和编写》</w:t>
      </w:r>
      <w:r w:rsidRPr="0043601B">
        <w:rPr>
          <w:rFonts w:hint="eastAsia"/>
          <w:color w:val="000000"/>
        </w:rPr>
        <w:t xml:space="preserve"> </w:t>
      </w:r>
      <w:r w:rsidRPr="0043601B">
        <w:rPr>
          <w:rFonts w:hint="eastAsia"/>
          <w:color w:val="000000"/>
        </w:rPr>
        <w:t>给出的规则起草。</w:t>
      </w:r>
    </w:p>
    <w:p w:rsidR="001246B2" w:rsidRPr="0043601B" w:rsidRDefault="001246B2" w:rsidP="001246B2">
      <w:pPr>
        <w:ind w:firstLineChars="200" w:firstLine="420"/>
        <w:rPr>
          <w:color w:val="000000"/>
        </w:rPr>
      </w:pPr>
      <w:r w:rsidRPr="0043601B">
        <w:rPr>
          <w:rFonts w:hint="eastAsia"/>
          <w:color w:val="000000"/>
        </w:rPr>
        <w:t>本标准由</w:t>
      </w:r>
      <w:r>
        <w:rPr>
          <w:rFonts w:hint="eastAsia"/>
          <w:color w:val="000000"/>
        </w:rPr>
        <w:t>陕西</w:t>
      </w:r>
      <w:r w:rsidRPr="0043601B">
        <w:rPr>
          <w:rFonts w:hint="eastAsia"/>
          <w:color w:val="000000"/>
        </w:rPr>
        <w:t>省软件行业协会</w:t>
      </w:r>
      <w:r>
        <w:rPr>
          <w:rFonts w:hint="eastAsia"/>
          <w:color w:val="000000"/>
        </w:rPr>
        <w:t>归口管理</w:t>
      </w:r>
      <w:r w:rsidRPr="0043601B">
        <w:rPr>
          <w:rFonts w:hint="eastAsia"/>
          <w:color w:val="000000"/>
        </w:rPr>
        <w:t>。</w:t>
      </w:r>
    </w:p>
    <w:p w:rsidR="00EE4CB4" w:rsidRDefault="00EE4CB4" w:rsidP="00EE4CB4">
      <w:pPr>
        <w:ind w:firstLineChars="200" w:firstLine="420"/>
        <w:rPr>
          <w:color w:val="000000"/>
        </w:rPr>
      </w:pPr>
      <w:r w:rsidRPr="00EC10BF">
        <w:rPr>
          <w:rFonts w:hint="eastAsia"/>
          <w:color w:val="000000"/>
          <w:szCs w:val="21"/>
        </w:rPr>
        <w:t>本标准</w:t>
      </w:r>
      <w:r>
        <w:rPr>
          <w:rFonts w:hint="eastAsia"/>
          <w:color w:val="000000"/>
          <w:szCs w:val="21"/>
        </w:rPr>
        <w:t>起草单位：</w:t>
      </w:r>
      <w:r w:rsidRPr="00EC10BF">
        <w:rPr>
          <w:rFonts w:hint="eastAsia"/>
          <w:color w:val="000000"/>
          <w:szCs w:val="21"/>
        </w:rPr>
        <w:t>陕西省软件行业协会、陕西长岭软件开发有限公司、西安经经济技术开发区管理委员会服务外包产业园管理中心、西安科技产业发展中心、陕西山利科技发展有限责任公司、渭南科赛机电设备有限公司、西安凯翔计算机软件有限责任公司、协同软件集团股份有限公司、西安山脉科技发展有限公司、西安未来国际信息股份有限公司、西安必特思维软件有限公司、陕西思宇信息技术有限公司、天网软件股份有限公司、陕西通信信息技术有限公司、陕西电力信通有限公司、西安西电捷通无线网络通信股份有限公司、华海盈泰医疗信息技术有限公司、西安交大捷普网络科技有限公司、西安交大长天软件股份有限公司</w:t>
      </w:r>
      <w:r>
        <w:rPr>
          <w:rFonts w:hint="eastAsia"/>
          <w:color w:val="000000"/>
        </w:rPr>
        <w:t>。</w:t>
      </w:r>
    </w:p>
    <w:p w:rsidR="00EE4CB4" w:rsidRPr="0082635F" w:rsidRDefault="00EE4CB4" w:rsidP="00EE4CB4">
      <w:pPr>
        <w:pStyle w:val="aff9"/>
        <w:ind w:firstLine="420"/>
        <w:rPr>
          <w:color w:val="000000"/>
        </w:rPr>
      </w:pPr>
      <w:r>
        <w:rPr>
          <w:rFonts w:hint="eastAsia"/>
          <w:color w:val="000000"/>
        </w:rPr>
        <w:t>本标准主要起草人：赵雅珍、薛冬泉、蔺建文、王文斌、</w:t>
      </w:r>
      <w:r>
        <w:rPr>
          <w:rFonts w:hint="eastAsia"/>
        </w:rPr>
        <w:t>张勇敢、于海成、汤幼宁、</w:t>
      </w:r>
      <w:r w:rsidRPr="0071261C">
        <w:rPr>
          <w:rFonts w:hint="eastAsia"/>
        </w:rPr>
        <w:t>宫蒲玲</w:t>
      </w:r>
      <w:r>
        <w:rPr>
          <w:rFonts w:hint="eastAsia"/>
        </w:rPr>
        <w:t>、李  波、王  茜、郭  平、张红玲、陈一丁、宋  旌、朱  敏、曹  军、张孝林、郭亚东、林宣雄、</w:t>
      </w:r>
      <w:r>
        <w:rPr>
          <w:rFonts w:hint="eastAsia"/>
          <w:color w:val="000000"/>
        </w:rPr>
        <w:t>罗惠芳。</w:t>
      </w:r>
    </w:p>
    <w:p w:rsidR="008A2F10" w:rsidRDefault="008A2F10" w:rsidP="008A2F10">
      <w:pPr>
        <w:pStyle w:val="aff9"/>
        <w:ind w:firstLine="420"/>
        <w:rPr>
          <w:color w:val="000000"/>
        </w:rPr>
      </w:pPr>
      <w:r>
        <w:rPr>
          <w:rFonts w:hint="eastAsia"/>
          <w:color w:val="000000"/>
        </w:rPr>
        <w:t>本标准适用于陕西省软件行业协会内所有成员单位。</w:t>
      </w:r>
    </w:p>
    <w:p w:rsidR="008A2F10" w:rsidRDefault="008A2F10" w:rsidP="008A2F10">
      <w:pPr>
        <w:ind w:firstLineChars="200" w:firstLine="420"/>
        <w:rPr>
          <w:color w:val="000000"/>
        </w:rPr>
      </w:pPr>
      <w:r>
        <w:rPr>
          <w:rFonts w:hint="eastAsia"/>
          <w:color w:val="000000"/>
        </w:rPr>
        <w:t>本标准由陕西省软件行业协会内所有成员共同承担相关责任。</w:t>
      </w:r>
    </w:p>
    <w:p w:rsidR="008A2F10" w:rsidRPr="00085131" w:rsidRDefault="008A2F10" w:rsidP="008A2F10">
      <w:pPr>
        <w:ind w:firstLineChars="200" w:firstLine="420"/>
        <w:rPr>
          <w:color w:val="000000"/>
        </w:rPr>
      </w:pPr>
      <w:r>
        <w:rPr>
          <w:rFonts w:hint="eastAsia"/>
          <w:color w:val="000000"/>
        </w:rPr>
        <w:t>本标准的某些内容可能涉及专利，本标准的发布机构不承担识别此类专利的责任。</w:t>
      </w:r>
    </w:p>
    <w:p w:rsidR="008A2F10" w:rsidRPr="00085131" w:rsidRDefault="008A2F10" w:rsidP="008A2F10">
      <w:pPr>
        <w:ind w:firstLineChars="200" w:firstLine="420"/>
        <w:rPr>
          <w:color w:val="000000"/>
        </w:rPr>
      </w:pPr>
      <w:r>
        <w:rPr>
          <w:rFonts w:hint="eastAsia"/>
          <w:color w:val="000000"/>
        </w:rPr>
        <w:t>本标准由陕西省软件行业协会负责解释。联系人：赵雅珍。联系电话：</w:t>
      </w:r>
      <w:r>
        <w:rPr>
          <w:rFonts w:hint="eastAsia"/>
          <w:color w:val="000000"/>
        </w:rPr>
        <w:t>029-87669565</w:t>
      </w:r>
    </w:p>
    <w:p w:rsidR="008A2F10" w:rsidRDefault="008A2F10" w:rsidP="008A2F10">
      <w:pPr>
        <w:pStyle w:val="aff9"/>
        <w:ind w:firstLine="420"/>
      </w:pPr>
      <w:r w:rsidRPr="0043601B">
        <w:rPr>
          <w:rFonts w:hint="eastAsia"/>
          <w:color w:val="000000"/>
        </w:rPr>
        <w:t>本标准</w:t>
      </w:r>
      <w:r>
        <w:rPr>
          <w:rFonts w:hint="eastAsia"/>
          <w:color w:val="000000"/>
        </w:rPr>
        <w:t>为首次发布。</w:t>
      </w: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EE4CB4" w:rsidRDefault="00EE4CB4">
      <w:pPr>
        <w:pStyle w:val="aff9"/>
        <w:ind w:firstLine="420"/>
      </w:pPr>
    </w:p>
    <w:p w:rsidR="00EE4CB4" w:rsidRDefault="00EE4CB4">
      <w:pPr>
        <w:pStyle w:val="aff9"/>
        <w:ind w:firstLine="420"/>
      </w:pPr>
    </w:p>
    <w:p w:rsidR="00EE4CB4" w:rsidRDefault="00EE4CB4">
      <w:pPr>
        <w:pStyle w:val="aff9"/>
        <w:ind w:firstLine="420"/>
      </w:pPr>
    </w:p>
    <w:p w:rsidR="00B93EE2" w:rsidRDefault="00B93EE2">
      <w:pPr>
        <w:pStyle w:val="aff9"/>
        <w:ind w:firstLine="420"/>
      </w:pPr>
    </w:p>
    <w:p w:rsidR="00B93EE2" w:rsidRDefault="00B93EE2" w:rsidP="00B96354">
      <w:pPr>
        <w:pStyle w:val="aff9"/>
        <w:ind w:firstLineChars="0" w:firstLine="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sectPr w:rsidR="00B93EE2" w:rsidSect="00B93EE2">
          <w:footerReference w:type="default" r:id="rId15"/>
          <w:pgSz w:w="11907" w:h="16839"/>
          <w:pgMar w:top="1418" w:right="1134" w:bottom="1134" w:left="1418" w:header="1418" w:footer="851" w:gutter="0"/>
          <w:pgNumType w:fmt="upperRoman" w:start="2"/>
          <w:cols w:space="720"/>
          <w:docGrid w:type="lines" w:linePitch="312"/>
        </w:sectPr>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rsidP="00B93EE2">
      <w:pPr>
        <w:pStyle w:val="aff9"/>
        <w:ind w:firstLineChars="0" w:firstLine="0"/>
      </w:pPr>
      <w:r>
        <w:rPr>
          <w:rFonts w:hint="eastAsia"/>
        </w:rPr>
        <w:t xml:space="preserve">    </w:t>
      </w: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Default="00B93EE2">
      <w:pPr>
        <w:pStyle w:val="aff9"/>
        <w:ind w:firstLine="420"/>
      </w:pPr>
    </w:p>
    <w:p w:rsidR="00B93EE2" w:rsidRPr="00C65237" w:rsidRDefault="00B93EE2">
      <w:pPr>
        <w:pStyle w:val="aff9"/>
        <w:ind w:firstLine="420"/>
      </w:pPr>
    </w:p>
    <w:p w:rsidR="00C65237" w:rsidRPr="004F049C" w:rsidRDefault="00C65237">
      <w:pPr>
        <w:pStyle w:val="aff9"/>
        <w:ind w:firstLine="420"/>
        <w:sectPr w:rsidR="00C65237" w:rsidRPr="004F049C" w:rsidSect="00B93EE2">
          <w:pgSz w:w="11907" w:h="16839"/>
          <w:pgMar w:top="1418" w:right="1134" w:bottom="1134" w:left="1418" w:header="1418" w:footer="851" w:gutter="0"/>
          <w:pgNumType w:fmt="upperRoman" w:start="2"/>
          <w:cols w:space="720"/>
          <w:titlePg/>
          <w:docGrid w:type="lines" w:linePitch="312"/>
        </w:sectPr>
      </w:pPr>
    </w:p>
    <w:p w:rsidR="00E25331" w:rsidRPr="004F049C" w:rsidRDefault="00BA054A">
      <w:pPr>
        <w:pStyle w:val="afff9"/>
      </w:pPr>
      <w:bookmarkStart w:id="9" w:name="_Toc430679479"/>
      <w:bookmarkStart w:id="10" w:name="_Toc430679697"/>
      <w:bookmarkStart w:id="11" w:name="_Toc433987318"/>
      <w:bookmarkStart w:id="12" w:name="SectionMark4"/>
      <w:bookmarkEnd w:id="4"/>
      <w:r w:rsidRPr="004F049C">
        <w:rPr>
          <w:rFonts w:hint="eastAsia"/>
        </w:rPr>
        <w:t>软件产品评估规范</w:t>
      </w:r>
      <w:bookmarkEnd w:id="9"/>
      <w:bookmarkEnd w:id="10"/>
      <w:bookmarkEnd w:id="11"/>
    </w:p>
    <w:p w:rsidR="00E25331" w:rsidRPr="004F049C" w:rsidRDefault="00E25331" w:rsidP="00F21EB2">
      <w:pPr>
        <w:pStyle w:val="1"/>
        <w:keepNext w:val="0"/>
        <w:keepLines w:val="0"/>
        <w:spacing w:beforeLines="100" w:afterLines="100" w:line="240" w:lineRule="auto"/>
        <w:ind w:left="0" w:firstLine="0"/>
        <w:rPr>
          <w:rFonts w:ascii="黑体" w:eastAsia="黑体"/>
          <w:b w:val="0"/>
          <w:sz w:val="21"/>
          <w:szCs w:val="21"/>
        </w:rPr>
      </w:pPr>
      <w:bookmarkStart w:id="13" w:name="_Toc430679698"/>
      <w:bookmarkStart w:id="14" w:name="_Toc433987319"/>
      <w:r w:rsidRPr="004F049C">
        <w:rPr>
          <w:rFonts w:ascii="黑体" w:eastAsia="黑体" w:hint="eastAsia"/>
          <w:b w:val="0"/>
          <w:sz w:val="21"/>
          <w:szCs w:val="21"/>
        </w:rPr>
        <w:t>范围</w:t>
      </w:r>
      <w:bookmarkEnd w:id="13"/>
      <w:bookmarkEnd w:id="14"/>
    </w:p>
    <w:p w:rsidR="00BA054A" w:rsidRPr="004F049C" w:rsidRDefault="00BA054A" w:rsidP="00655336">
      <w:pPr>
        <w:spacing w:line="360" w:lineRule="auto"/>
        <w:ind w:firstLine="435"/>
      </w:pPr>
      <w:r w:rsidRPr="004F049C">
        <w:rPr>
          <w:rFonts w:hint="eastAsia"/>
        </w:rPr>
        <w:t>本标准规定了软件产品的总则要求、生产要求、文档要求、评估登记要求、评估机构要求以及监督要求。</w:t>
      </w:r>
    </w:p>
    <w:p w:rsidR="00E25331" w:rsidRPr="004F049C" w:rsidRDefault="00162425" w:rsidP="00655336">
      <w:pPr>
        <w:spacing w:line="360" w:lineRule="auto"/>
        <w:ind w:firstLine="435"/>
      </w:pPr>
      <w:r>
        <w:rPr>
          <w:rFonts w:hint="eastAsia"/>
        </w:rPr>
        <w:t>本标准适用于软件产品的评估</w:t>
      </w:r>
      <w:r w:rsidR="00BA054A" w:rsidRPr="004F049C">
        <w:rPr>
          <w:rFonts w:hint="eastAsia"/>
        </w:rPr>
        <w:t>及监督</w:t>
      </w:r>
      <w:r>
        <w:rPr>
          <w:rFonts w:hint="eastAsia"/>
        </w:rPr>
        <w:t>活动</w:t>
      </w:r>
      <w:r w:rsidR="00BA054A" w:rsidRPr="004F049C">
        <w:rPr>
          <w:rFonts w:hint="eastAsia"/>
        </w:rPr>
        <w:t>。</w:t>
      </w:r>
    </w:p>
    <w:p w:rsidR="00E25331" w:rsidRPr="004F049C" w:rsidRDefault="00E25331" w:rsidP="00F21EB2">
      <w:pPr>
        <w:pStyle w:val="1"/>
        <w:keepNext w:val="0"/>
        <w:keepLines w:val="0"/>
        <w:spacing w:beforeLines="100" w:afterLines="100" w:line="240" w:lineRule="auto"/>
        <w:ind w:left="0" w:firstLine="0"/>
        <w:rPr>
          <w:rFonts w:ascii="黑体" w:eastAsia="黑体"/>
          <w:b w:val="0"/>
          <w:sz w:val="21"/>
          <w:szCs w:val="21"/>
        </w:rPr>
      </w:pPr>
      <w:bookmarkStart w:id="15" w:name="_Toc430679699"/>
      <w:bookmarkStart w:id="16" w:name="_Toc433987320"/>
      <w:r w:rsidRPr="004F049C">
        <w:rPr>
          <w:rFonts w:ascii="黑体" w:eastAsia="黑体" w:hint="eastAsia"/>
          <w:b w:val="0"/>
          <w:sz w:val="21"/>
          <w:szCs w:val="21"/>
        </w:rPr>
        <w:t>规范性引用文件</w:t>
      </w:r>
      <w:bookmarkEnd w:id="15"/>
      <w:bookmarkEnd w:id="16"/>
    </w:p>
    <w:p w:rsidR="00BA054A" w:rsidRPr="00655336" w:rsidRDefault="00BA054A" w:rsidP="00655336">
      <w:pPr>
        <w:spacing w:line="360" w:lineRule="auto"/>
        <w:ind w:firstLine="435"/>
      </w:pPr>
      <w:r w:rsidRPr="00655336">
        <w:rPr>
          <w:rFonts w:hint="eastAsia"/>
        </w:rPr>
        <w:t>下列文件对于本文件的应用是必不可少的。凡是注日期的引用文件，仅注日期的版本适用于本文件。凡是不注日期的引用文件，其最新版本（包括所有的修改单）适用于本文件。</w:t>
      </w:r>
    </w:p>
    <w:p w:rsidR="00BA054A" w:rsidRPr="00655336" w:rsidRDefault="00BA054A" w:rsidP="00655336">
      <w:pPr>
        <w:spacing w:line="360" w:lineRule="auto"/>
        <w:ind w:firstLine="435"/>
      </w:pPr>
      <w:r w:rsidRPr="00655336">
        <w:rPr>
          <w:rFonts w:hint="eastAsia"/>
        </w:rPr>
        <w:t xml:space="preserve">GB/T 8567  </w:t>
      </w:r>
      <w:r w:rsidRPr="00655336">
        <w:rPr>
          <w:rFonts w:hint="eastAsia"/>
        </w:rPr>
        <w:t>计算机软件文档编制规范</w:t>
      </w:r>
    </w:p>
    <w:p w:rsidR="00BA054A" w:rsidRPr="00655336" w:rsidRDefault="00BA054A" w:rsidP="00655336">
      <w:pPr>
        <w:spacing w:line="360" w:lineRule="auto"/>
        <w:ind w:firstLine="435"/>
      </w:pPr>
      <w:r w:rsidRPr="00655336">
        <w:rPr>
          <w:rFonts w:hint="eastAsia"/>
        </w:rPr>
        <w:t xml:space="preserve">GB/T 11457  </w:t>
      </w:r>
      <w:r w:rsidRPr="00655336">
        <w:rPr>
          <w:rFonts w:hint="eastAsia"/>
        </w:rPr>
        <w:t>信息技术</w:t>
      </w:r>
      <w:r w:rsidRPr="00655336">
        <w:rPr>
          <w:rFonts w:hint="eastAsia"/>
        </w:rPr>
        <w:t xml:space="preserve"> </w:t>
      </w:r>
      <w:r w:rsidRPr="00655336">
        <w:rPr>
          <w:rFonts w:hint="eastAsia"/>
        </w:rPr>
        <w:t>软件工程术语</w:t>
      </w:r>
    </w:p>
    <w:p w:rsidR="00BA054A" w:rsidRPr="00655336" w:rsidRDefault="00BA054A" w:rsidP="00655336">
      <w:pPr>
        <w:spacing w:line="360" w:lineRule="auto"/>
        <w:ind w:firstLine="435"/>
      </w:pPr>
      <w:r w:rsidRPr="00655336">
        <w:rPr>
          <w:rFonts w:hint="eastAsia"/>
        </w:rPr>
        <w:t xml:space="preserve">GB/T 25000.51  </w:t>
      </w:r>
      <w:r w:rsidRPr="00655336">
        <w:rPr>
          <w:rFonts w:hint="eastAsia"/>
        </w:rPr>
        <w:t>系统与软件工程</w:t>
      </w:r>
      <w:r w:rsidRPr="00655336">
        <w:rPr>
          <w:rFonts w:hint="eastAsia"/>
        </w:rPr>
        <w:t xml:space="preserve">  </w:t>
      </w:r>
      <w:r w:rsidRPr="00655336">
        <w:rPr>
          <w:rFonts w:hint="eastAsia"/>
        </w:rPr>
        <w:t>系统与软件质量要求和评价</w:t>
      </w:r>
      <w:r w:rsidRPr="00655336">
        <w:rPr>
          <w:rFonts w:hint="eastAsia"/>
        </w:rPr>
        <w:t xml:space="preserve">(SQuaRE)  </w:t>
      </w:r>
      <w:r w:rsidRPr="00655336">
        <w:rPr>
          <w:rFonts w:hint="eastAsia"/>
        </w:rPr>
        <w:t>第</w:t>
      </w:r>
      <w:r w:rsidRPr="00655336">
        <w:rPr>
          <w:rFonts w:hint="eastAsia"/>
        </w:rPr>
        <w:t>51</w:t>
      </w:r>
      <w:r w:rsidRPr="00655336">
        <w:rPr>
          <w:rFonts w:hint="eastAsia"/>
        </w:rPr>
        <w:t>部分：就绪即用软件产品</w:t>
      </w:r>
      <w:r w:rsidRPr="00655336">
        <w:rPr>
          <w:rFonts w:hint="eastAsia"/>
        </w:rPr>
        <w:t>(RUSP)</w:t>
      </w:r>
      <w:r w:rsidRPr="00655336">
        <w:rPr>
          <w:rFonts w:hint="eastAsia"/>
        </w:rPr>
        <w:t>的质量要求和测试细则</w:t>
      </w:r>
    </w:p>
    <w:p w:rsidR="00CA59C7" w:rsidRPr="004F049C" w:rsidRDefault="00CA59C7" w:rsidP="00F21EB2">
      <w:pPr>
        <w:pStyle w:val="1"/>
        <w:keepNext w:val="0"/>
        <w:keepLines w:val="0"/>
        <w:spacing w:beforeLines="100" w:afterLines="100" w:line="240" w:lineRule="auto"/>
        <w:ind w:left="0" w:firstLine="0"/>
        <w:rPr>
          <w:rFonts w:ascii="黑体" w:eastAsia="黑体"/>
          <w:b w:val="0"/>
          <w:sz w:val="21"/>
          <w:szCs w:val="21"/>
        </w:rPr>
      </w:pPr>
      <w:bookmarkStart w:id="17" w:name="_Toc430679700"/>
      <w:bookmarkStart w:id="18" w:name="_Toc433987321"/>
      <w:bookmarkEnd w:id="12"/>
      <w:r w:rsidRPr="004F049C">
        <w:rPr>
          <w:rFonts w:ascii="黑体" w:eastAsia="黑体" w:hint="eastAsia"/>
          <w:b w:val="0"/>
          <w:sz w:val="21"/>
          <w:szCs w:val="21"/>
        </w:rPr>
        <w:t>术语和定义</w:t>
      </w:r>
      <w:bookmarkEnd w:id="17"/>
      <w:bookmarkEnd w:id="18"/>
    </w:p>
    <w:p w:rsidR="00D955C0" w:rsidRPr="004F049C" w:rsidRDefault="00C12385" w:rsidP="00644781">
      <w:pPr>
        <w:ind w:firstLineChars="200" w:firstLine="420"/>
        <w:rPr>
          <w:noProof/>
        </w:rPr>
      </w:pPr>
      <w:r w:rsidRPr="004F049C">
        <w:rPr>
          <w:rFonts w:hint="eastAsia"/>
          <w:noProof/>
        </w:rPr>
        <w:t>GB/T 11457</w:t>
      </w:r>
      <w:r w:rsidRPr="004F049C">
        <w:rPr>
          <w:rFonts w:hint="eastAsia"/>
          <w:noProof/>
        </w:rPr>
        <w:t>中界定的以及下列术语和定义适用于本文件。</w:t>
      </w:r>
    </w:p>
    <w:p w:rsidR="00831500" w:rsidRPr="004F049C" w:rsidRDefault="00CA59C7" w:rsidP="00364A55">
      <w:pPr>
        <w:pStyle w:val="a0"/>
        <w:numPr>
          <w:ilvl w:val="0"/>
          <w:numId w:val="0"/>
        </w:numPr>
        <w:spacing w:before="156" w:after="156"/>
        <w:rPr>
          <w:rFonts w:hAnsi="黑体"/>
          <w:szCs w:val="21"/>
        </w:rPr>
      </w:pPr>
      <w:bookmarkStart w:id="19" w:name="_Toc430679480"/>
      <w:bookmarkStart w:id="20" w:name="_Toc430679701"/>
      <w:r w:rsidRPr="004F049C">
        <w:rPr>
          <w:rFonts w:hAnsi="黑体" w:hint="eastAsia"/>
          <w:szCs w:val="21"/>
        </w:rPr>
        <w:t>3.1</w:t>
      </w:r>
      <w:bookmarkEnd w:id="19"/>
      <w:bookmarkEnd w:id="20"/>
    </w:p>
    <w:p w:rsidR="00106D1E" w:rsidRPr="004F049C" w:rsidRDefault="00C12385" w:rsidP="00364A55">
      <w:pPr>
        <w:pStyle w:val="a0"/>
        <w:numPr>
          <w:ilvl w:val="0"/>
          <w:numId w:val="0"/>
        </w:numPr>
        <w:spacing w:before="156" w:after="156"/>
        <w:ind w:firstLineChars="200" w:firstLine="420"/>
        <w:rPr>
          <w:rFonts w:hAnsi="黑体"/>
          <w:szCs w:val="21"/>
        </w:rPr>
      </w:pPr>
      <w:bookmarkStart w:id="21" w:name="_Toc430679481"/>
      <w:bookmarkStart w:id="22" w:name="_Toc430679702"/>
      <w:r w:rsidRPr="004F049C">
        <w:rPr>
          <w:rFonts w:hint="eastAsia"/>
        </w:rPr>
        <w:t>软件产品 software product</w:t>
      </w:r>
      <w:bookmarkEnd w:id="21"/>
      <w:bookmarkEnd w:id="22"/>
    </w:p>
    <w:p w:rsidR="00BA482B" w:rsidRPr="00655336" w:rsidRDefault="00BA482B" w:rsidP="00655336">
      <w:pPr>
        <w:spacing w:line="360" w:lineRule="auto"/>
        <w:ind w:firstLine="435"/>
      </w:pPr>
      <w:r w:rsidRPr="00655336">
        <w:rPr>
          <w:rFonts w:hint="eastAsia"/>
        </w:rPr>
        <w:t>信息处理程序及相关文档和数据，包括计算机软件产品、</w:t>
      </w:r>
      <w:r w:rsidR="00C210B9" w:rsidRPr="00655336">
        <w:rPr>
          <w:rFonts w:hint="eastAsia"/>
        </w:rPr>
        <w:t>嵌入式软件产品、</w:t>
      </w:r>
      <w:r w:rsidRPr="00655336">
        <w:rPr>
          <w:rFonts w:hint="eastAsia"/>
        </w:rPr>
        <w:t>信息系统和</w:t>
      </w:r>
      <w:r w:rsidR="00C210B9" w:rsidRPr="00655336">
        <w:rPr>
          <w:rFonts w:hint="eastAsia"/>
        </w:rPr>
        <w:t>信息服务</w:t>
      </w:r>
      <w:r w:rsidR="00A21CCC" w:rsidRPr="00655336">
        <w:rPr>
          <w:rFonts w:hint="eastAsia"/>
        </w:rPr>
        <w:t>等</w:t>
      </w:r>
      <w:r w:rsidRPr="00655336">
        <w:rPr>
          <w:rFonts w:hint="eastAsia"/>
        </w:rPr>
        <w:t>。</w:t>
      </w:r>
    </w:p>
    <w:p w:rsidR="00831500" w:rsidRPr="004F049C" w:rsidRDefault="00106D1E" w:rsidP="00364A55">
      <w:pPr>
        <w:pStyle w:val="a0"/>
        <w:numPr>
          <w:ilvl w:val="0"/>
          <w:numId w:val="0"/>
        </w:numPr>
        <w:spacing w:before="156" w:after="156"/>
      </w:pPr>
      <w:bookmarkStart w:id="23" w:name="_Toc430679482"/>
      <w:bookmarkStart w:id="24" w:name="_Toc430679703"/>
      <w:r w:rsidRPr="004F049C">
        <w:rPr>
          <w:rFonts w:hint="eastAsia"/>
        </w:rPr>
        <w:t>3.2</w:t>
      </w:r>
      <w:bookmarkEnd w:id="23"/>
      <w:bookmarkEnd w:id="24"/>
      <w:r w:rsidRPr="004F049C">
        <w:rPr>
          <w:rFonts w:hint="eastAsia"/>
        </w:rPr>
        <w:t xml:space="preserve"> </w:t>
      </w:r>
    </w:p>
    <w:p w:rsidR="00377BE7" w:rsidRPr="004F049C" w:rsidRDefault="00C12385" w:rsidP="00364A55">
      <w:pPr>
        <w:pStyle w:val="a0"/>
        <w:numPr>
          <w:ilvl w:val="0"/>
          <w:numId w:val="0"/>
        </w:numPr>
        <w:spacing w:before="156" w:after="156"/>
        <w:ind w:firstLineChars="200" w:firstLine="420"/>
      </w:pPr>
      <w:bookmarkStart w:id="25" w:name="_Toc430679483"/>
      <w:bookmarkStart w:id="26" w:name="_Toc430679704"/>
      <w:r w:rsidRPr="004F049C">
        <w:rPr>
          <w:rFonts w:hint="eastAsia"/>
        </w:rPr>
        <w:t>国产软件  native software</w:t>
      </w:r>
      <w:bookmarkEnd w:id="25"/>
      <w:bookmarkEnd w:id="26"/>
    </w:p>
    <w:p w:rsidR="00377BE7" w:rsidRPr="004F049C" w:rsidRDefault="00C117EF" w:rsidP="00644781">
      <w:pPr>
        <w:ind w:firstLineChars="200" w:firstLine="420"/>
        <w:rPr>
          <w:noProof/>
        </w:rPr>
      </w:pPr>
      <w:r w:rsidRPr="004F049C">
        <w:rPr>
          <w:rFonts w:hint="eastAsia"/>
          <w:noProof/>
        </w:rPr>
        <w:t>所有权归属在中国境内注册登记的单位和中国公民的软件产品。</w:t>
      </w:r>
    </w:p>
    <w:p w:rsidR="00831500" w:rsidRPr="004F049C" w:rsidRDefault="00377BE7" w:rsidP="00364A55">
      <w:pPr>
        <w:pStyle w:val="a0"/>
        <w:numPr>
          <w:ilvl w:val="0"/>
          <w:numId w:val="0"/>
        </w:numPr>
        <w:spacing w:before="156" w:after="156"/>
      </w:pPr>
      <w:bookmarkStart w:id="27" w:name="_Toc430679484"/>
      <w:bookmarkStart w:id="28" w:name="_Toc430679705"/>
      <w:r w:rsidRPr="004F049C">
        <w:rPr>
          <w:rFonts w:hint="eastAsia"/>
        </w:rPr>
        <w:t>3.</w:t>
      </w:r>
      <w:r w:rsidR="00106D1E" w:rsidRPr="004F049C">
        <w:rPr>
          <w:rFonts w:hint="eastAsia"/>
        </w:rPr>
        <w:t>3</w:t>
      </w:r>
      <w:bookmarkEnd w:id="27"/>
      <w:bookmarkEnd w:id="28"/>
      <w:r w:rsidRPr="004F049C">
        <w:rPr>
          <w:rFonts w:hint="eastAsia"/>
        </w:rPr>
        <w:t xml:space="preserve"> </w:t>
      </w:r>
    </w:p>
    <w:p w:rsidR="00377BE7" w:rsidRPr="004F049C" w:rsidRDefault="00C12385" w:rsidP="00364A55">
      <w:pPr>
        <w:pStyle w:val="a0"/>
        <w:numPr>
          <w:ilvl w:val="0"/>
          <w:numId w:val="0"/>
        </w:numPr>
        <w:spacing w:before="156" w:after="156"/>
        <w:ind w:firstLineChars="200" w:firstLine="420"/>
      </w:pPr>
      <w:bookmarkStart w:id="29" w:name="_Toc430679485"/>
      <w:bookmarkStart w:id="30" w:name="_Toc430679706"/>
      <w:r w:rsidRPr="004F049C">
        <w:rPr>
          <w:rFonts w:hint="eastAsia"/>
        </w:rPr>
        <w:t>进口软件  import software</w:t>
      </w:r>
      <w:bookmarkEnd w:id="29"/>
      <w:bookmarkEnd w:id="30"/>
    </w:p>
    <w:p w:rsidR="00377BE7" w:rsidRPr="00162425" w:rsidRDefault="00C117EF" w:rsidP="00655336">
      <w:pPr>
        <w:spacing w:line="360" w:lineRule="auto"/>
        <w:ind w:firstLine="435"/>
      </w:pPr>
      <w:r w:rsidRPr="00695AEC">
        <w:rPr>
          <w:rFonts w:hint="eastAsia"/>
        </w:rPr>
        <w:t>所有权归属在国外注册登记的单位和外国公民</w:t>
      </w:r>
      <w:r w:rsidR="00910F43" w:rsidRPr="00695AEC">
        <w:rPr>
          <w:rFonts w:hint="eastAsia"/>
        </w:rPr>
        <w:t>，</w:t>
      </w:r>
      <w:r w:rsidR="00910F43" w:rsidRPr="00162425">
        <w:rPr>
          <w:rFonts w:hint="eastAsia"/>
        </w:rPr>
        <w:t>以各种形式在我国生产、经营</w:t>
      </w:r>
      <w:r w:rsidRPr="00162425">
        <w:rPr>
          <w:rFonts w:hint="eastAsia"/>
        </w:rPr>
        <w:t>的软件产品。</w:t>
      </w:r>
    </w:p>
    <w:p w:rsidR="0075117E" w:rsidRPr="004F049C" w:rsidRDefault="0075117E" w:rsidP="00F21EB2">
      <w:pPr>
        <w:pStyle w:val="1"/>
        <w:keepNext w:val="0"/>
        <w:keepLines w:val="0"/>
        <w:spacing w:beforeLines="100" w:afterLines="100" w:line="240" w:lineRule="auto"/>
        <w:ind w:left="0" w:firstLine="0"/>
        <w:rPr>
          <w:rFonts w:ascii="黑体" w:eastAsia="黑体"/>
          <w:b w:val="0"/>
          <w:sz w:val="21"/>
          <w:szCs w:val="21"/>
        </w:rPr>
      </w:pPr>
      <w:bookmarkStart w:id="31" w:name="_Toc430679707"/>
      <w:bookmarkStart w:id="32" w:name="_Toc433987322"/>
      <w:r w:rsidRPr="004F049C">
        <w:rPr>
          <w:rFonts w:ascii="黑体" w:eastAsia="黑体" w:hint="eastAsia"/>
          <w:b w:val="0"/>
          <w:sz w:val="21"/>
          <w:szCs w:val="21"/>
        </w:rPr>
        <w:t>总则</w:t>
      </w:r>
      <w:bookmarkEnd w:id="31"/>
      <w:bookmarkEnd w:id="32"/>
    </w:p>
    <w:p w:rsidR="00C12385" w:rsidRPr="004F049C" w:rsidRDefault="00C12385" w:rsidP="00655336">
      <w:pPr>
        <w:spacing w:line="360" w:lineRule="auto"/>
        <w:ind w:firstLine="435"/>
      </w:pPr>
      <w:r w:rsidRPr="004F049C">
        <w:rPr>
          <w:rFonts w:hint="eastAsia"/>
        </w:rPr>
        <w:t>软件产品的开发、生产、销售、进出口等活动应当遵守我国有关法律、法规和标准。任何单位和个人不得开发、生产、销售、进出口含有下列内容的软件产品：</w:t>
      </w:r>
    </w:p>
    <w:p w:rsidR="00C12385" w:rsidRPr="004F049C" w:rsidRDefault="00C12385" w:rsidP="00655336">
      <w:pPr>
        <w:spacing w:line="360" w:lineRule="auto"/>
        <w:ind w:firstLine="435"/>
      </w:pPr>
      <w:r w:rsidRPr="004F049C">
        <w:rPr>
          <w:rFonts w:hint="eastAsia"/>
        </w:rPr>
        <w:t>a)</w:t>
      </w:r>
      <w:r w:rsidRPr="004F049C">
        <w:rPr>
          <w:rFonts w:hint="eastAsia"/>
        </w:rPr>
        <w:tab/>
      </w:r>
      <w:r w:rsidRPr="004F049C">
        <w:rPr>
          <w:rFonts w:hint="eastAsia"/>
        </w:rPr>
        <w:t>侵犯他人知识产权的；</w:t>
      </w:r>
    </w:p>
    <w:p w:rsidR="00C12385" w:rsidRPr="004F049C" w:rsidRDefault="00C12385" w:rsidP="00655336">
      <w:pPr>
        <w:spacing w:line="360" w:lineRule="auto"/>
        <w:ind w:firstLine="435"/>
      </w:pPr>
      <w:r w:rsidRPr="004F049C">
        <w:rPr>
          <w:rFonts w:hint="eastAsia"/>
        </w:rPr>
        <w:t>b)</w:t>
      </w:r>
      <w:r w:rsidRPr="004F049C">
        <w:rPr>
          <w:rFonts w:hint="eastAsia"/>
        </w:rPr>
        <w:tab/>
      </w:r>
      <w:r w:rsidRPr="004F049C">
        <w:rPr>
          <w:rFonts w:hint="eastAsia"/>
        </w:rPr>
        <w:t>含有计算机病毒的；</w:t>
      </w:r>
    </w:p>
    <w:p w:rsidR="00C12385" w:rsidRPr="004F049C" w:rsidRDefault="00C12385" w:rsidP="00655336">
      <w:pPr>
        <w:spacing w:line="360" w:lineRule="auto"/>
        <w:ind w:firstLine="435"/>
      </w:pPr>
      <w:r w:rsidRPr="004F049C">
        <w:rPr>
          <w:rFonts w:hint="eastAsia"/>
        </w:rPr>
        <w:t>c)</w:t>
      </w:r>
      <w:r w:rsidRPr="004F049C">
        <w:rPr>
          <w:rFonts w:hint="eastAsia"/>
        </w:rPr>
        <w:tab/>
      </w:r>
      <w:r w:rsidRPr="004F049C">
        <w:rPr>
          <w:rFonts w:hint="eastAsia"/>
        </w:rPr>
        <w:t>可能危害计算机系统安全的；</w:t>
      </w:r>
    </w:p>
    <w:p w:rsidR="00C12385" w:rsidRPr="004F049C" w:rsidRDefault="00C12385" w:rsidP="00655336">
      <w:pPr>
        <w:spacing w:line="360" w:lineRule="auto"/>
        <w:ind w:firstLine="435"/>
      </w:pPr>
      <w:r w:rsidRPr="004F049C">
        <w:rPr>
          <w:rFonts w:hint="eastAsia"/>
        </w:rPr>
        <w:t>d)</w:t>
      </w:r>
      <w:r w:rsidRPr="004F049C">
        <w:rPr>
          <w:rFonts w:hint="eastAsia"/>
        </w:rPr>
        <w:tab/>
      </w:r>
      <w:r w:rsidRPr="004F049C">
        <w:rPr>
          <w:rFonts w:hint="eastAsia"/>
        </w:rPr>
        <w:t>不符合我国软件标准的；</w:t>
      </w:r>
    </w:p>
    <w:p w:rsidR="0075117E" w:rsidRPr="004F049C" w:rsidRDefault="00C12385" w:rsidP="00655336">
      <w:pPr>
        <w:spacing w:line="360" w:lineRule="auto"/>
        <w:ind w:firstLine="435"/>
      </w:pPr>
      <w:r w:rsidRPr="004F049C">
        <w:rPr>
          <w:rFonts w:hint="eastAsia"/>
        </w:rPr>
        <w:t>e)</w:t>
      </w:r>
      <w:r w:rsidRPr="004F049C">
        <w:rPr>
          <w:rFonts w:hint="eastAsia"/>
        </w:rPr>
        <w:tab/>
      </w:r>
      <w:r w:rsidRPr="004F049C">
        <w:rPr>
          <w:rFonts w:hint="eastAsia"/>
        </w:rPr>
        <w:t>含有法律、行政法规等禁止的内容的。</w:t>
      </w:r>
    </w:p>
    <w:p w:rsidR="004D0C62" w:rsidRPr="004F049C" w:rsidRDefault="00C12385" w:rsidP="00F21EB2">
      <w:pPr>
        <w:pStyle w:val="1"/>
        <w:keepNext w:val="0"/>
        <w:keepLines w:val="0"/>
        <w:spacing w:beforeLines="100" w:afterLines="100" w:line="240" w:lineRule="auto"/>
        <w:ind w:left="0" w:firstLine="0"/>
        <w:rPr>
          <w:rFonts w:ascii="黑体" w:eastAsia="黑体"/>
          <w:b w:val="0"/>
          <w:sz w:val="21"/>
          <w:szCs w:val="21"/>
        </w:rPr>
      </w:pPr>
      <w:bookmarkStart w:id="33" w:name="_Toc430679708"/>
      <w:bookmarkStart w:id="34" w:name="_Toc433987323"/>
      <w:r w:rsidRPr="004F049C">
        <w:rPr>
          <w:rFonts w:ascii="黑体" w:eastAsia="黑体" w:hint="eastAsia"/>
          <w:b w:val="0"/>
          <w:sz w:val="21"/>
          <w:szCs w:val="21"/>
        </w:rPr>
        <w:t>软件产品要求</w:t>
      </w:r>
      <w:bookmarkEnd w:id="33"/>
      <w:bookmarkEnd w:id="34"/>
    </w:p>
    <w:p w:rsidR="00A23857" w:rsidRPr="004F049C" w:rsidRDefault="00A23857" w:rsidP="00364A55">
      <w:pPr>
        <w:pStyle w:val="a0"/>
        <w:numPr>
          <w:ilvl w:val="0"/>
          <w:numId w:val="0"/>
        </w:numPr>
        <w:spacing w:before="156" w:after="156"/>
      </w:pPr>
      <w:bookmarkStart w:id="35" w:name="_Toc430679486"/>
      <w:bookmarkStart w:id="36" w:name="_Toc430679709"/>
      <w:r w:rsidRPr="004F049C">
        <w:rPr>
          <w:rFonts w:hint="eastAsia"/>
        </w:rPr>
        <w:t>5.</w:t>
      </w:r>
      <w:r w:rsidR="00B5036E" w:rsidRPr="004F049C">
        <w:rPr>
          <w:rFonts w:hint="eastAsia"/>
        </w:rPr>
        <w:t>1</w:t>
      </w:r>
      <w:r w:rsidR="009A6FFC" w:rsidRPr="004F049C">
        <w:rPr>
          <w:rFonts w:hint="eastAsia"/>
        </w:rPr>
        <w:t>软件产品</w:t>
      </w:r>
      <w:r w:rsidR="00E60F74" w:rsidRPr="004F049C">
        <w:rPr>
          <w:rFonts w:hint="eastAsia"/>
        </w:rPr>
        <w:t>生产</w:t>
      </w:r>
      <w:bookmarkEnd w:id="35"/>
      <w:bookmarkEnd w:id="36"/>
    </w:p>
    <w:p w:rsidR="00353F61" w:rsidRPr="004F049C" w:rsidRDefault="001113F0" w:rsidP="00655336">
      <w:pPr>
        <w:spacing w:line="360" w:lineRule="auto"/>
      </w:pPr>
      <w:r w:rsidRPr="004F049C">
        <w:rPr>
          <w:rFonts w:hint="eastAsia"/>
        </w:rPr>
        <w:t>5.</w:t>
      </w:r>
      <w:r w:rsidR="00B5036E" w:rsidRPr="004F049C">
        <w:rPr>
          <w:rFonts w:hint="eastAsia"/>
        </w:rPr>
        <w:t>1</w:t>
      </w:r>
      <w:r w:rsidRPr="004F049C">
        <w:rPr>
          <w:rFonts w:hint="eastAsia"/>
        </w:rPr>
        <w:t>.</w:t>
      </w:r>
      <w:r w:rsidR="00162425">
        <w:rPr>
          <w:rFonts w:hint="eastAsia"/>
        </w:rPr>
        <w:t>1</w:t>
      </w:r>
      <w:r w:rsidRPr="004F049C">
        <w:rPr>
          <w:rFonts w:hint="eastAsia"/>
        </w:rPr>
        <w:t xml:space="preserve">  </w:t>
      </w:r>
      <w:r w:rsidR="00E60F74" w:rsidRPr="004F049C">
        <w:rPr>
          <w:rFonts w:hint="eastAsia"/>
        </w:rPr>
        <w:t>软件产品生产单位所生产的软件产品应是本单位享有著作权或者经过著作权人或者其他权利人许可其生产的软件。</w:t>
      </w:r>
    </w:p>
    <w:p w:rsidR="00353F61" w:rsidRPr="004F049C" w:rsidRDefault="00353F61" w:rsidP="00655336">
      <w:pPr>
        <w:spacing w:line="360" w:lineRule="auto"/>
      </w:pPr>
      <w:r w:rsidRPr="004F049C">
        <w:rPr>
          <w:rFonts w:hint="eastAsia"/>
        </w:rPr>
        <w:t>5.</w:t>
      </w:r>
      <w:r w:rsidR="00B5036E" w:rsidRPr="004F049C">
        <w:rPr>
          <w:rFonts w:hint="eastAsia"/>
        </w:rPr>
        <w:t>1</w:t>
      </w:r>
      <w:r w:rsidRPr="004F049C">
        <w:rPr>
          <w:rFonts w:hint="eastAsia"/>
        </w:rPr>
        <w:t>.</w:t>
      </w:r>
      <w:r w:rsidR="00162425">
        <w:rPr>
          <w:rFonts w:hint="eastAsia"/>
        </w:rPr>
        <w:t>2</w:t>
      </w:r>
      <w:r w:rsidRPr="004F049C">
        <w:rPr>
          <w:rFonts w:hint="eastAsia"/>
        </w:rPr>
        <w:t xml:space="preserve">  </w:t>
      </w:r>
      <w:r w:rsidR="00E60F74" w:rsidRPr="004F049C">
        <w:rPr>
          <w:rFonts w:hint="eastAsia"/>
        </w:rPr>
        <w:t>提供给用户的软件产品的外包装上，应标明该软件的名称、版本号、软件著作权人、软件产品评估登记号、软件生产单位（进口单位）和单位地址、生产日期。</w:t>
      </w:r>
    </w:p>
    <w:p w:rsidR="00A23857" w:rsidRPr="004F049C" w:rsidRDefault="00353F61" w:rsidP="00655336">
      <w:pPr>
        <w:spacing w:line="360" w:lineRule="auto"/>
      </w:pPr>
      <w:r w:rsidRPr="004F049C">
        <w:rPr>
          <w:rFonts w:hint="eastAsia"/>
        </w:rPr>
        <w:t>5.</w:t>
      </w:r>
      <w:r w:rsidR="00B5036E" w:rsidRPr="004F049C">
        <w:rPr>
          <w:rFonts w:hint="eastAsia"/>
        </w:rPr>
        <w:t>1</w:t>
      </w:r>
      <w:r w:rsidRPr="004F049C">
        <w:rPr>
          <w:rFonts w:hint="eastAsia"/>
        </w:rPr>
        <w:t>.</w:t>
      </w:r>
      <w:r w:rsidR="00D47155">
        <w:rPr>
          <w:rFonts w:hint="eastAsia"/>
        </w:rPr>
        <w:t>3</w:t>
      </w:r>
      <w:r w:rsidR="00D47155" w:rsidRPr="004F049C">
        <w:rPr>
          <w:rFonts w:hint="eastAsia"/>
        </w:rPr>
        <w:t xml:space="preserve">  </w:t>
      </w:r>
      <w:r w:rsidR="00E60F74" w:rsidRPr="004F049C">
        <w:rPr>
          <w:rFonts w:hint="eastAsia"/>
        </w:rPr>
        <w:t>提供给用户的软件产品（包括进口的和在国内生产的国外软件产品），应当配有完备的中文产品说明、使用手册等用户文档，并在产品上或者说明文件等书面文件中注明提供技术服务的单位、内容和方式。</w:t>
      </w:r>
    </w:p>
    <w:p w:rsidR="004D0C62" w:rsidRPr="004F049C" w:rsidRDefault="000762BE" w:rsidP="00364A55">
      <w:pPr>
        <w:pStyle w:val="a0"/>
        <w:numPr>
          <w:ilvl w:val="0"/>
          <w:numId w:val="0"/>
        </w:numPr>
        <w:spacing w:before="156" w:after="156"/>
      </w:pPr>
      <w:bookmarkStart w:id="37" w:name="_Toc430679487"/>
      <w:bookmarkStart w:id="38" w:name="_Toc430679710"/>
      <w:r w:rsidRPr="004F049C">
        <w:rPr>
          <w:rFonts w:hint="eastAsia"/>
        </w:rPr>
        <w:t>5.</w:t>
      </w:r>
      <w:r w:rsidR="00B5036E" w:rsidRPr="004F049C">
        <w:rPr>
          <w:rFonts w:hint="eastAsia"/>
        </w:rPr>
        <w:t>2</w:t>
      </w:r>
      <w:r w:rsidR="00E60F74" w:rsidRPr="004F049C">
        <w:rPr>
          <w:rFonts w:hint="eastAsia"/>
        </w:rPr>
        <w:t>软件产品文档</w:t>
      </w:r>
      <w:bookmarkEnd w:id="37"/>
      <w:bookmarkEnd w:id="38"/>
    </w:p>
    <w:p w:rsidR="001729CB" w:rsidRPr="004F049C" w:rsidRDefault="000762BE" w:rsidP="00655336">
      <w:pPr>
        <w:spacing w:line="360" w:lineRule="auto"/>
      </w:pPr>
      <w:r w:rsidRPr="004F049C">
        <w:rPr>
          <w:rFonts w:hint="eastAsia"/>
        </w:rPr>
        <w:t>5.</w:t>
      </w:r>
      <w:r w:rsidR="00B5036E" w:rsidRPr="004F049C">
        <w:rPr>
          <w:rFonts w:hint="eastAsia"/>
        </w:rPr>
        <w:t>2</w:t>
      </w:r>
      <w:r w:rsidRPr="004F049C">
        <w:rPr>
          <w:rFonts w:hint="eastAsia"/>
        </w:rPr>
        <w:t>.1</w:t>
      </w:r>
      <w:r w:rsidR="001729CB" w:rsidRPr="004F049C">
        <w:rPr>
          <w:rFonts w:hint="eastAsia"/>
        </w:rPr>
        <w:t xml:space="preserve">  </w:t>
      </w:r>
      <w:r w:rsidR="00E60F74" w:rsidRPr="004F049C">
        <w:rPr>
          <w:rFonts w:hint="eastAsia"/>
        </w:rPr>
        <w:t>软件产品的开发文档内容和格式</w:t>
      </w:r>
      <w:r w:rsidR="002824AB">
        <w:rPr>
          <w:rFonts w:hint="eastAsia"/>
        </w:rPr>
        <w:t>应</w:t>
      </w:r>
      <w:r w:rsidR="00E60F74" w:rsidRPr="004F049C">
        <w:rPr>
          <w:rFonts w:hint="eastAsia"/>
        </w:rPr>
        <w:t>符合</w:t>
      </w:r>
      <w:r w:rsidR="00E60F74" w:rsidRPr="004F049C">
        <w:rPr>
          <w:rFonts w:hint="eastAsia"/>
        </w:rPr>
        <w:t>GB/T 8567</w:t>
      </w:r>
      <w:r w:rsidR="00E60F74" w:rsidRPr="004F049C">
        <w:rPr>
          <w:rFonts w:hint="eastAsia"/>
        </w:rPr>
        <w:t>。</w:t>
      </w:r>
    </w:p>
    <w:p w:rsidR="001729CB" w:rsidRPr="004F049C" w:rsidRDefault="001729CB" w:rsidP="00655336">
      <w:pPr>
        <w:spacing w:line="360" w:lineRule="auto"/>
      </w:pPr>
      <w:r w:rsidRPr="004F049C">
        <w:rPr>
          <w:rFonts w:hint="eastAsia"/>
        </w:rPr>
        <w:t>5.</w:t>
      </w:r>
      <w:r w:rsidR="00B5036E" w:rsidRPr="004F049C">
        <w:rPr>
          <w:rFonts w:hint="eastAsia"/>
        </w:rPr>
        <w:t>2</w:t>
      </w:r>
      <w:r w:rsidRPr="004F049C">
        <w:rPr>
          <w:rFonts w:hint="eastAsia"/>
        </w:rPr>
        <w:t xml:space="preserve">.2  </w:t>
      </w:r>
      <w:r w:rsidR="00E60F74" w:rsidRPr="004F049C">
        <w:rPr>
          <w:rFonts w:hint="eastAsia"/>
        </w:rPr>
        <w:t>软件产品的产品说明及其他用户文档应符合</w:t>
      </w:r>
      <w:r w:rsidR="00E60F74" w:rsidRPr="004F049C">
        <w:rPr>
          <w:rFonts w:hint="eastAsia"/>
        </w:rPr>
        <w:t>GB/T 25000.51</w:t>
      </w:r>
      <w:r w:rsidR="00E60F74" w:rsidRPr="004F049C">
        <w:rPr>
          <w:rFonts w:hint="eastAsia"/>
        </w:rPr>
        <w:t>。</w:t>
      </w:r>
    </w:p>
    <w:p w:rsidR="00860124" w:rsidRPr="004F049C" w:rsidRDefault="00860124" w:rsidP="00860124">
      <w:pPr>
        <w:pStyle w:val="a0"/>
        <w:numPr>
          <w:ilvl w:val="0"/>
          <w:numId w:val="0"/>
        </w:numPr>
        <w:spacing w:before="156" w:after="156"/>
      </w:pPr>
      <w:bookmarkStart w:id="39" w:name="_Toc430679488"/>
      <w:bookmarkStart w:id="40" w:name="_Toc430679711"/>
      <w:r w:rsidRPr="004F049C">
        <w:rPr>
          <w:rFonts w:hint="eastAsia"/>
        </w:rPr>
        <w:t>5.</w:t>
      </w:r>
      <w:r>
        <w:rPr>
          <w:rFonts w:hint="eastAsia"/>
        </w:rPr>
        <w:t>3</w:t>
      </w:r>
      <w:r w:rsidRPr="004F049C">
        <w:rPr>
          <w:rFonts w:hint="eastAsia"/>
        </w:rPr>
        <w:t>软件产品命名</w:t>
      </w:r>
    </w:p>
    <w:p w:rsidR="00860124" w:rsidRPr="004F049C" w:rsidRDefault="00860124" w:rsidP="00860124">
      <w:pPr>
        <w:spacing w:line="360" w:lineRule="auto"/>
      </w:pPr>
      <w:r w:rsidRPr="004F049C">
        <w:rPr>
          <w:rFonts w:hint="eastAsia"/>
        </w:rPr>
        <w:t>5.</w:t>
      </w:r>
      <w:r>
        <w:rPr>
          <w:rFonts w:hint="eastAsia"/>
        </w:rPr>
        <w:t>3</w:t>
      </w:r>
      <w:r w:rsidRPr="004F049C">
        <w:rPr>
          <w:rFonts w:hint="eastAsia"/>
        </w:rPr>
        <w:t xml:space="preserve">.1  </w:t>
      </w:r>
      <w:r w:rsidRPr="004F049C">
        <w:rPr>
          <w:rFonts w:hint="eastAsia"/>
        </w:rPr>
        <w:t>软件产品名称由以下三个部份组成：</w:t>
      </w:r>
    </w:p>
    <w:p w:rsidR="00860124" w:rsidRPr="004F049C" w:rsidRDefault="00860124" w:rsidP="00860124">
      <w:pPr>
        <w:spacing w:line="360" w:lineRule="auto"/>
      </w:pPr>
      <w:r w:rsidRPr="004F049C">
        <w:rPr>
          <w:rFonts w:hint="eastAsia"/>
        </w:rPr>
        <w:t xml:space="preserve">　　</w:t>
      </w:r>
      <w:r w:rsidRPr="004F049C">
        <w:rPr>
          <w:rFonts w:hint="eastAsia"/>
        </w:rPr>
        <w:t xml:space="preserve"> a</w:t>
      </w:r>
      <w:r w:rsidRPr="004F049C">
        <w:rPr>
          <w:rFonts w:hint="eastAsia"/>
        </w:rPr>
        <w:t>）企业品牌，企业品牌可以是企业的</w:t>
      </w:r>
      <w:r w:rsidR="00DC5673">
        <w:rPr>
          <w:rFonts w:hint="eastAsia"/>
        </w:rPr>
        <w:t>简称，或</w:t>
      </w:r>
      <w:r w:rsidR="0058499A">
        <w:rPr>
          <w:rFonts w:hint="eastAsia"/>
        </w:rPr>
        <w:t>者</w:t>
      </w:r>
      <w:r w:rsidRPr="004F049C">
        <w:rPr>
          <w:rFonts w:hint="eastAsia"/>
        </w:rPr>
        <w:t>经</w:t>
      </w:r>
      <w:r w:rsidR="0058499A">
        <w:rPr>
          <w:rFonts w:hint="eastAsia"/>
        </w:rPr>
        <w:t>商标</w:t>
      </w:r>
      <w:r w:rsidRPr="004F049C">
        <w:rPr>
          <w:rFonts w:hint="eastAsia"/>
        </w:rPr>
        <w:t>注册</w:t>
      </w:r>
      <w:r w:rsidR="0058499A">
        <w:rPr>
          <w:rFonts w:hint="eastAsia"/>
        </w:rPr>
        <w:t>部门注册登记的</w:t>
      </w:r>
      <w:r w:rsidRPr="004F049C">
        <w:rPr>
          <w:rFonts w:hint="eastAsia"/>
        </w:rPr>
        <w:t>商标，使用商标的须提供商标注册登记证明；</w:t>
      </w:r>
    </w:p>
    <w:p w:rsidR="00860124" w:rsidRPr="004F049C" w:rsidRDefault="00860124" w:rsidP="00860124">
      <w:pPr>
        <w:spacing w:line="360" w:lineRule="auto"/>
      </w:pPr>
      <w:r w:rsidRPr="004F049C">
        <w:rPr>
          <w:rFonts w:hint="eastAsia"/>
        </w:rPr>
        <w:t xml:space="preserve">　　</w:t>
      </w:r>
      <w:r w:rsidRPr="004F049C">
        <w:rPr>
          <w:rFonts w:hint="eastAsia"/>
        </w:rPr>
        <w:t xml:space="preserve"> b</w:t>
      </w:r>
      <w:r w:rsidRPr="004F049C">
        <w:rPr>
          <w:rFonts w:hint="eastAsia"/>
        </w:rPr>
        <w:t>）软件产品的用途和功能；</w:t>
      </w:r>
    </w:p>
    <w:p w:rsidR="00860124" w:rsidRPr="004F049C" w:rsidRDefault="00860124" w:rsidP="00860124">
      <w:pPr>
        <w:spacing w:line="360" w:lineRule="auto"/>
      </w:pPr>
      <w:r w:rsidRPr="004F049C">
        <w:rPr>
          <w:rFonts w:hint="eastAsia"/>
        </w:rPr>
        <w:t xml:space="preserve">　　</w:t>
      </w:r>
      <w:r w:rsidRPr="004F049C">
        <w:rPr>
          <w:rFonts w:hint="eastAsia"/>
        </w:rPr>
        <w:t xml:space="preserve"> c</w:t>
      </w:r>
      <w:r w:rsidRPr="004F049C">
        <w:rPr>
          <w:rFonts w:hint="eastAsia"/>
        </w:rPr>
        <w:t>）版本号。</w:t>
      </w:r>
    </w:p>
    <w:p w:rsidR="00860124" w:rsidRPr="004F049C" w:rsidRDefault="00860124" w:rsidP="00860124">
      <w:pPr>
        <w:spacing w:line="360" w:lineRule="auto"/>
      </w:pPr>
      <w:r w:rsidRPr="004F049C">
        <w:rPr>
          <w:rFonts w:hint="eastAsia"/>
        </w:rPr>
        <w:t>5.</w:t>
      </w:r>
      <w:r>
        <w:rPr>
          <w:rFonts w:hint="eastAsia"/>
        </w:rPr>
        <w:t>3</w:t>
      </w:r>
      <w:r w:rsidRPr="004F049C">
        <w:rPr>
          <w:rFonts w:hint="eastAsia"/>
        </w:rPr>
        <w:t>.</w:t>
      </w:r>
      <w:r>
        <w:rPr>
          <w:rFonts w:hint="eastAsia"/>
        </w:rPr>
        <w:t>2</w:t>
      </w:r>
      <w:r w:rsidRPr="004F049C">
        <w:rPr>
          <w:rFonts w:hint="eastAsia"/>
        </w:rPr>
        <w:t xml:space="preserve">  </w:t>
      </w:r>
      <w:r w:rsidRPr="004F049C">
        <w:rPr>
          <w:rFonts w:hint="eastAsia"/>
        </w:rPr>
        <w:t>软件产品名称应以“软件”</w:t>
      </w:r>
      <w:r w:rsidR="00B23B4B">
        <w:rPr>
          <w:rFonts w:hint="eastAsia"/>
        </w:rPr>
        <w:t>、</w:t>
      </w:r>
      <w:r w:rsidRPr="004F049C">
        <w:rPr>
          <w:rFonts w:hint="eastAsia"/>
        </w:rPr>
        <w:t>“系统”</w:t>
      </w:r>
      <w:r w:rsidR="00B23B4B">
        <w:rPr>
          <w:rFonts w:hint="eastAsia"/>
        </w:rPr>
        <w:t>或“平台”</w:t>
      </w:r>
      <w:r w:rsidRPr="004F049C">
        <w:rPr>
          <w:rFonts w:hint="eastAsia"/>
        </w:rPr>
        <w:t>结尾。</w:t>
      </w:r>
    </w:p>
    <w:p w:rsidR="001729CB" w:rsidRDefault="00860124" w:rsidP="00364A55">
      <w:pPr>
        <w:pStyle w:val="a0"/>
        <w:numPr>
          <w:ilvl w:val="0"/>
          <w:numId w:val="0"/>
        </w:numPr>
        <w:spacing w:before="156" w:after="156"/>
      </w:pPr>
      <w:r>
        <w:rPr>
          <w:rFonts w:hint="eastAsia"/>
        </w:rPr>
        <w:t xml:space="preserve">6   </w:t>
      </w:r>
      <w:r w:rsidR="00E60F74" w:rsidRPr="004F049C">
        <w:rPr>
          <w:rFonts w:hint="eastAsia"/>
        </w:rPr>
        <w:t>软件产品评估登记</w:t>
      </w:r>
      <w:bookmarkEnd w:id="39"/>
      <w:bookmarkEnd w:id="40"/>
    </w:p>
    <w:p w:rsidR="00860124" w:rsidRPr="006A2710" w:rsidRDefault="00860124" w:rsidP="00860124">
      <w:pPr>
        <w:pStyle w:val="aff9"/>
        <w:ind w:firstLineChars="0" w:firstLine="0"/>
        <w:rPr>
          <w:rFonts w:ascii="黑体" w:eastAsia="黑体" w:hAnsi="黑体"/>
        </w:rPr>
      </w:pPr>
      <w:r w:rsidRPr="006A2710">
        <w:rPr>
          <w:rFonts w:ascii="黑体" w:eastAsia="黑体" w:hAnsi="黑体" w:hint="eastAsia"/>
        </w:rPr>
        <w:t>6.1  评估流程</w:t>
      </w:r>
    </w:p>
    <w:p w:rsidR="00860124" w:rsidRDefault="00860124" w:rsidP="00D66E60">
      <w:pPr>
        <w:pStyle w:val="aff9"/>
        <w:ind w:firstLineChars="250" w:firstLine="525"/>
      </w:pPr>
      <w:r>
        <w:rPr>
          <w:rFonts w:hint="eastAsia"/>
        </w:rPr>
        <w:t>软件产品实行自愿评估登记，流程如图</w:t>
      </w:r>
      <w:r w:rsidR="00B23B4B">
        <w:rPr>
          <w:rFonts w:hint="eastAsia"/>
        </w:rPr>
        <w:t xml:space="preserve"> 1</w:t>
      </w:r>
      <w:r>
        <w:rPr>
          <w:rFonts w:hint="eastAsia"/>
        </w:rPr>
        <w:t>所示：</w:t>
      </w:r>
    </w:p>
    <w:p w:rsidR="00B23B4B" w:rsidRPr="00B23B4B" w:rsidRDefault="00B23B4B" w:rsidP="00860124">
      <w:pPr>
        <w:pStyle w:val="aff9"/>
        <w:ind w:firstLineChars="0" w:firstLine="0"/>
      </w:pPr>
    </w:p>
    <w:p w:rsidR="00860124" w:rsidRPr="00860124" w:rsidRDefault="00374E6D" w:rsidP="00860124">
      <w:pPr>
        <w:pStyle w:val="aff9"/>
        <w:ind w:firstLine="420"/>
      </w:pPr>
      <w:r w:rsidRPr="00374E6D">
        <w:rPr>
          <w:szCs w:val="22"/>
        </w:rPr>
      </w:r>
      <w:r w:rsidRPr="00374E6D">
        <w:rPr>
          <w:szCs w:val="22"/>
        </w:rPr>
        <w:pict>
          <v:group id="_x0000_s1040" editas="canvas" style="width:428.6pt;height:437.05pt;mso-position-horizontal-relative:char;mso-position-vertical-relative:line" coordorigin="2647,7134" coordsize="8572,87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2647;top:7134;width:8572;height:8741" o:preferrelative="f">
              <v:fill o:detectmouseclick="t"/>
              <v:path o:extrusionok="t" o:connecttype="none"/>
            </v:shape>
            <v:group id="_x0000_s1042" style="position:absolute;left:2864;top:7134;width:8190;height:7092" coordorigin="2783,7290" coordsize="8190,7092">
              <v:roundrect id="_x0000_s1043" style="position:absolute;left:5827;top:7290;width:1681;height:624" arcsize="10923f">
                <v:textbox style="mso-next-textbox:#_x0000_s1043">
                  <w:txbxContent>
                    <w:p w:rsidR="00860124" w:rsidRPr="002C3E5F" w:rsidRDefault="00860124" w:rsidP="00860124">
                      <w:pPr>
                        <w:spacing w:line="300" w:lineRule="exact"/>
                        <w:jc w:val="center"/>
                        <w:rPr>
                          <w:rFonts w:ascii="宋体" w:hAnsi="宋体"/>
                          <w:sz w:val="18"/>
                          <w:szCs w:val="18"/>
                        </w:rPr>
                      </w:pPr>
                      <w:r w:rsidRPr="002C3E5F">
                        <w:rPr>
                          <w:rFonts w:ascii="宋体" w:hAnsi="宋体" w:hint="eastAsia"/>
                          <w:sz w:val="18"/>
                          <w:szCs w:val="18"/>
                        </w:rPr>
                        <w:t>企业自愿申请</w:t>
                      </w:r>
                    </w:p>
                  </w:txbxContent>
                </v:textbox>
              </v:roundrect>
              <v:rect id="_x0000_s1044" style="position:absolute;left:5093;top:8382;width:3255;height:1091">
                <v:textbox style="mso-next-textbox:#_x0000_s1044">
                  <w:txbxContent>
                    <w:p w:rsidR="00860124" w:rsidRPr="00F14C08" w:rsidRDefault="00860124" w:rsidP="00860124">
                      <w:pPr>
                        <w:spacing w:line="300" w:lineRule="exact"/>
                        <w:jc w:val="left"/>
                        <w:rPr>
                          <w:rFonts w:ascii="宋体" w:hAnsi="宋体"/>
                          <w:sz w:val="18"/>
                          <w:szCs w:val="18"/>
                        </w:rPr>
                      </w:pPr>
                      <w:r w:rsidRPr="00F14C08">
                        <w:rPr>
                          <w:rFonts w:ascii="宋体" w:hAnsi="宋体" w:hint="eastAsia"/>
                          <w:sz w:val="18"/>
                          <w:szCs w:val="18"/>
                        </w:rPr>
                        <w:t>企业提交：</w:t>
                      </w:r>
                    </w:p>
                    <w:p w:rsidR="00860124" w:rsidRPr="00084E8F" w:rsidRDefault="00860124" w:rsidP="00860124">
                      <w:pPr>
                        <w:spacing w:line="300" w:lineRule="exact"/>
                        <w:jc w:val="center"/>
                        <w:rPr>
                          <w:rFonts w:ascii="宋体" w:hAnsi="宋体"/>
                          <w:sz w:val="18"/>
                          <w:szCs w:val="18"/>
                        </w:rPr>
                      </w:pPr>
                      <w:r w:rsidRPr="00F14C08">
                        <w:rPr>
                          <w:rFonts w:ascii="宋体" w:hAnsi="宋体" w:hint="eastAsia"/>
                          <w:sz w:val="18"/>
                          <w:szCs w:val="18"/>
                        </w:rPr>
                        <w:t>软件</w:t>
                      </w:r>
                      <w:r>
                        <w:rPr>
                          <w:rFonts w:ascii="宋体" w:hAnsi="宋体" w:hint="eastAsia"/>
                          <w:sz w:val="18"/>
                          <w:szCs w:val="18"/>
                        </w:rPr>
                        <w:t>产品</w:t>
                      </w:r>
                      <w:r w:rsidRPr="00F14C08">
                        <w:rPr>
                          <w:rFonts w:ascii="宋体" w:hAnsi="宋体" w:hint="eastAsia"/>
                          <w:sz w:val="18"/>
                          <w:szCs w:val="18"/>
                        </w:rPr>
                        <w:t>评估委托书</w:t>
                      </w:r>
                    </w:p>
                  </w:txbxContent>
                </v:textbox>
              </v:rect>
              <v:shapetype id="_x0000_t4" coordsize="21600,21600" o:spt="4" path="m10800,l,10800,10800,21600,21600,10800xe">
                <v:stroke joinstyle="miter"/>
                <v:path gradientshapeok="t" o:connecttype="rect" textboxrect="5400,5400,16200,16200"/>
              </v:shapetype>
              <v:shape id="_x0000_s1045" type="#_x0000_t4" style="position:absolute;left:5198;top:9942;width:3045;height:1092">
                <v:textbox style="mso-next-textbox:#_x0000_s1045">
                  <w:txbxContent>
                    <w:p w:rsidR="00860124" w:rsidRDefault="00860124" w:rsidP="00860124">
                      <w:pPr>
                        <w:spacing w:line="300" w:lineRule="exact"/>
                        <w:jc w:val="center"/>
                        <w:rPr>
                          <w:rFonts w:ascii="宋体" w:hAnsi="宋体"/>
                          <w:sz w:val="18"/>
                          <w:szCs w:val="18"/>
                        </w:rPr>
                      </w:pPr>
                      <w:r>
                        <w:rPr>
                          <w:rFonts w:ascii="宋体" w:hAnsi="宋体" w:hint="eastAsia"/>
                          <w:sz w:val="18"/>
                          <w:szCs w:val="18"/>
                        </w:rPr>
                        <w:t>材料预审</w:t>
                      </w:r>
                    </w:p>
                  </w:txbxContent>
                </v:textbox>
              </v:shape>
              <v:rect id="_x0000_s1046" style="position:absolute;left:4883;top:11346;width:3570;height:780">
                <v:textbox style="mso-next-textbox:#_x0000_s1046">
                  <w:txbxContent>
                    <w:p w:rsidR="00860124" w:rsidRPr="00084E8F" w:rsidRDefault="00860124" w:rsidP="00F21EB2">
                      <w:pPr>
                        <w:spacing w:beforeLines="50" w:line="300" w:lineRule="exact"/>
                        <w:ind w:firstLineChars="150" w:firstLine="270"/>
                        <w:jc w:val="left"/>
                        <w:rPr>
                          <w:rFonts w:ascii="宋体" w:hAnsi="宋体"/>
                          <w:sz w:val="18"/>
                          <w:szCs w:val="18"/>
                        </w:rPr>
                      </w:pPr>
                      <w:r w:rsidRPr="00F14C08">
                        <w:rPr>
                          <w:rFonts w:ascii="宋体" w:hAnsi="宋体" w:hint="eastAsia"/>
                          <w:sz w:val="18"/>
                          <w:szCs w:val="18"/>
                        </w:rPr>
                        <w:t>评估机构</w:t>
                      </w:r>
                      <w:r>
                        <w:rPr>
                          <w:rFonts w:ascii="宋体" w:hAnsi="宋体" w:hint="eastAsia"/>
                          <w:sz w:val="18"/>
                          <w:szCs w:val="18"/>
                        </w:rPr>
                        <w:t xml:space="preserve">受理软件产品评估事项 </w:t>
                      </w:r>
                    </w:p>
                  </w:txbxContent>
                </v:textbox>
              </v:rect>
              <v:rect id="_x0000_s1047" style="position:absolute;left:4883;top:12474;width:3570;height:780">
                <v:textbox style="mso-next-textbox:#_x0000_s1047">
                  <w:txbxContent>
                    <w:p w:rsidR="00860124" w:rsidRPr="00F14C08" w:rsidRDefault="00860124" w:rsidP="00860124">
                      <w:pPr>
                        <w:spacing w:line="300" w:lineRule="exact"/>
                        <w:jc w:val="left"/>
                        <w:rPr>
                          <w:rFonts w:ascii="宋体" w:hAnsi="宋体"/>
                          <w:sz w:val="18"/>
                          <w:szCs w:val="18"/>
                        </w:rPr>
                      </w:pPr>
                      <w:r w:rsidRPr="00F14C08">
                        <w:rPr>
                          <w:rFonts w:ascii="宋体" w:hAnsi="宋体" w:hint="eastAsia"/>
                          <w:sz w:val="18"/>
                          <w:szCs w:val="18"/>
                        </w:rPr>
                        <w:t>评估机构组织专家：</w:t>
                      </w:r>
                    </w:p>
                    <w:p w:rsidR="00860124" w:rsidRPr="00084E8F" w:rsidRDefault="00860124" w:rsidP="00860124">
                      <w:pPr>
                        <w:spacing w:line="300" w:lineRule="exact"/>
                        <w:jc w:val="center"/>
                        <w:rPr>
                          <w:rFonts w:ascii="宋体" w:hAnsi="宋体"/>
                          <w:sz w:val="18"/>
                          <w:szCs w:val="18"/>
                        </w:rPr>
                      </w:pPr>
                      <w:r w:rsidRPr="00F14C08">
                        <w:rPr>
                          <w:rFonts w:ascii="宋体" w:hAnsi="宋体" w:hint="eastAsia"/>
                          <w:sz w:val="18"/>
                          <w:szCs w:val="18"/>
                        </w:rPr>
                        <w:t>进行软件</w:t>
                      </w:r>
                      <w:r>
                        <w:rPr>
                          <w:rFonts w:ascii="宋体" w:hAnsi="宋体" w:hint="eastAsia"/>
                          <w:sz w:val="18"/>
                          <w:szCs w:val="18"/>
                        </w:rPr>
                        <w:t>产品</w:t>
                      </w:r>
                      <w:r w:rsidRPr="00F14C08">
                        <w:rPr>
                          <w:rFonts w:ascii="宋体" w:hAnsi="宋体" w:hint="eastAsia"/>
                          <w:sz w:val="18"/>
                          <w:szCs w:val="18"/>
                        </w:rPr>
                        <w:t>评估</w:t>
                      </w:r>
                    </w:p>
                  </w:txbxContent>
                </v:textbox>
              </v:rect>
              <v:rect id="_x0000_s1048" style="position:absolute;left:4883;top:13602;width:3570;height:780">
                <v:textbox style="mso-next-textbox:#_x0000_s1048">
                  <w:txbxContent>
                    <w:p w:rsidR="00860124" w:rsidRDefault="00C121D9" w:rsidP="00F21EB2">
                      <w:pPr>
                        <w:spacing w:beforeLines="50" w:line="300" w:lineRule="exact"/>
                        <w:jc w:val="center"/>
                        <w:rPr>
                          <w:rFonts w:ascii="宋体" w:hAnsi="宋体"/>
                          <w:sz w:val="18"/>
                          <w:szCs w:val="18"/>
                        </w:rPr>
                      </w:pPr>
                      <w:r>
                        <w:rPr>
                          <w:rFonts w:ascii="宋体" w:hAnsi="宋体" w:hint="eastAsia"/>
                          <w:sz w:val="18"/>
                          <w:szCs w:val="18"/>
                        </w:rPr>
                        <w:t>评估结果</w:t>
                      </w:r>
                      <w:r w:rsidR="00860124">
                        <w:rPr>
                          <w:rFonts w:ascii="宋体" w:hAnsi="宋体" w:hint="eastAsia"/>
                          <w:sz w:val="18"/>
                          <w:szCs w:val="18"/>
                        </w:rPr>
                        <w:t>公示</w:t>
                      </w:r>
                      <w:r>
                        <w:rPr>
                          <w:rFonts w:ascii="宋体" w:hAnsi="宋体" w:hint="eastAsia"/>
                          <w:sz w:val="18"/>
                          <w:szCs w:val="18"/>
                        </w:rPr>
                        <w:t>5</w:t>
                      </w:r>
                      <w:r w:rsidR="00860124">
                        <w:rPr>
                          <w:rFonts w:ascii="宋体" w:hAnsi="宋体" w:hint="eastAsia"/>
                          <w:sz w:val="18"/>
                          <w:szCs w:val="18"/>
                        </w:rPr>
                        <w:t>个工作日</w:t>
                      </w:r>
                    </w:p>
                  </w:txbxContent>
                </v:textbox>
              </v:rect>
              <v:rect id="_x0000_s1049" style="position:absolute;left:2783;top:10098;width:1155;height:780">
                <v:textbox style="mso-next-textbox:#_x0000_s1049">
                  <w:txbxContent>
                    <w:p w:rsidR="00860124" w:rsidRPr="00027171" w:rsidRDefault="00860124" w:rsidP="00860124">
                      <w:pPr>
                        <w:rPr>
                          <w:szCs w:val="18"/>
                        </w:rPr>
                      </w:pPr>
                    </w:p>
                  </w:txbxContent>
                </v:textbox>
              </v:rect>
              <v:roundrect id="_x0000_s1050" style="position:absolute;left:9398;top:10098;width:1575;height:780" arcsize="10923f">
                <v:textbox style="mso-next-textbox:#_x0000_s1050">
                  <w:txbxContent>
                    <w:p w:rsidR="00860124" w:rsidRDefault="00860124" w:rsidP="00F21EB2">
                      <w:pPr>
                        <w:spacing w:beforeLines="30" w:line="300" w:lineRule="exact"/>
                        <w:ind w:firstLineChars="100" w:firstLine="180"/>
                        <w:jc w:val="left"/>
                        <w:rPr>
                          <w:rFonts w:ascii="宋体" w:hAnsi="宋体"/>
                          <w:sz w:val="18"/>
                          <w:szCs w:val="18"/>
                        </w:rPr>
                      </w:pPr>
                      <w:r>
                        <w:rPr>
                          <w:rFonts w:ascii="宋体" w:hAnsi="宋体" w:hint="eastAsia"/>
                          <w:sz w:val="18"/>
                          <w:szCs w:val="18"/>
                        </w:rPr>
                        <w:t>不予受理</w:t>
                      </w:r>
                    </w:p>
                  </w:txbxContent>
                </v:textbox>
              </v:roundrect>
              <v:shape id="_x0000_s1051" type="#_x0000_t202" style="position:absolute;left:7823;top:9786;width:1575;height:468" stroked="f">
                <v:textbox style="mso-next-textbox:#_x0000_s1051">
                  <w:txbxContent>
                    <w:p w:rsidR="00860124" w:rsidRDefault="00860124" w:rsidP="00860124">
                      <w:pPr>
                        <w:spacing w:line="300" w:lineRule="exact"/>
                        <w:jc w:val="left"/>
                        <w:rPr>
                          <w:sz w:val="18"/>
                          <w:szCs w:val="18"/>
                        </w:rPr>
                      </w:pPr>
                      <w:r>
                        <w:rPr>
                          <w:rFonts w:ascii="宋体" w:hAnsi="宋体" w:hint="eastAsia"/>
                          <w:sz w:val="18"/>
                          <w:szCs w:val="18"/>
                        </w:rPr>
                        <w:t>不符合评估要求</w:t>
                      </w:r>
                    </w:p>
                  </w:txbxContent>
                </v:textbox>
              </v:shape>
              <v:shape id="_x0000_s1052" type="#_x0000_t202" style="position:absolute;left:3938;top:9786;width:1575;height:468" stroked="f">
                <v:textbox style="mso-next-textbox:#_x0000_s1052">
                  <w:txbxContent>
                    <w:p w:rsidR="00860124" w:rsidRDefault="00860124" w:rsidP="00860124">
                      <w:pPr>
                        <w:spacing w:line="300" w:lineRule="exact"/>
                        <w:jc w:val="left"/>
                        <w:rPr>
                          <w:rFonts w:ascii="宋体" w:hAnsi="宋体"/>
                          <w:sz w:val="18"/>
                          <w:szCs w:val="18"/>
                        </w:rPr>
                      </w:pPr>
                      <w:r>
                        <w:rPr>
                          <w:rFonts w:ascii="宋体" w:hAnsi="宋体" w:hint="eastAsia"/>
                          <w:sz w:val="18"/>
                          <w:szCs w:val="18"/>
                        </w:rPr>
                        <w:t>需补充评估材料</w:t>
                      </w:r>
                    </w:p>
                  </w:txbxContent>
                </v:textbox>
              </v:shape>
              <v:line id="_x0000_s1053" style="position:absolute;flip:x" from="3938,10455" to="5198,10456">
                <v:stroke endarrow="block"/>
              </v:line>
              <v:line id="_x0000_s1054" style="position:absolute" from="8243,10470" to="9398,10471">
                <v:stroke endarrow="block"/>
              </v:line>
              <v:line id="_x0000_s1055" style="position:absolute" from="6668,7914" to="6668,8382">
                <v:stroke endarrow="block"/>
              </v:line>
              <v:line id="_x0000_s1056" style="position:absolute" from="6668,9474" to="6669,9942">
                <v:stroke endarrow="block"/>
              </v:line>
              <v:line id="_x0000_s1057" style="position:absolute" from="6713,11034" to="6714,11346">
                <v:stroke endarrow="block"/>
              </v:line>
              <v:line id="_x0000_s1058" style="position:absolute" from="6668,12126" to="6669,12438">
                <v:stroke endarrow="block"/>
              </v:line>
              <v:line id="_x0000_s1059" style="position:absolute" from="6668,13248" to="6669,13560">
                <v:stroke endarrow="block"/>
              </v:line>
            </v:group>
            <v:shape id="_x0000_s1060" type="#_x0000_t32" style="position:absolute;left:6749;top:14226;width:1;height:783" o:connectortype="straight">
              <v:stroke endarrow="block"/>
            </v:shape>
            <v:shape id="_x0000_s1061" type="#_x0000_t32" style="position:absolute;left:3824;top:13825;width:1140;height:11;flip:x y" o:connectortype="straight">
              <v:stroke endarrow="block"/>
            </v:shape>
            <v:rect id="_x0000_s1062" style="position:absolute;left:2864;top:13523;width:960;height:603">
              <v:textbox style="mso-next-textbox:#_x0000_s1062">
                <w:txbxContent>
                  <w:p w:rsidR="00860124" w:rsidRDefault="00860124" w:rsidP="00F21EB2">
                    <w:pPr>
                      <w:spacing w:beforeLines="20"/>
                      <w:rPr>
                        <w:rFonts w:ascii="宋体" w:hAnsi="宋体"/>
                        <w:sz w:val="18"/>
                        <w:szCs w:val="18"/>
                      </w:rPr>
                    </w:pPr>
                    <w:r>
                      <w:rPr>
                        <w:rFonts w:ascii="宋体" w:hAnsi="宋体" w:hint="eastAsia"/>
                        <w:sz w:val="18"/>
                        <w:szCs w:val="18"/>
                      </w:rPr>
                      <w:t>不发证</w:t>
                    </w:r>
                  </w:p>
                </w:txbxContent>
              </v:textbox>
            </v:rect>
            <v:rect id="_x0000_s1063" style="position:absolute;left:4964;top:15009;width:3570;height:720">
              <v:textbox style="mso-next-textbox:#_x0000_s1063">
                <w:txbxContent>
                  <w:p w:rsidR="00860124" w:rsidRDefault="00860124" w:rsidP="00F21EB2">
                    <w:pPr>
                      <w:spacing w:beforeLines="50"/>
                      <w:jc w:val="center"/>
                      <w:rPr>
                        <w:rFonts w:ascii="宋体" w:hAnsi="宋体"/>
                        <w:sz w:val="18"/>
                        <w:szCs w:val="18"/>
                      </w:rPr>
                    </w:pPr>
                    <w:r>
                      <w:rPr>
                        <w:rFonts w:ascii="宋体" w:hAnsi="宋体" w:hint="eastAsia"/>
                        <w:sz w:val="18"/>
                        <w:szCs w:val="18"/>
                      </w:rPr>
                      <w:t>评估机构出具：软件产品证书</w:t>
                    </w:r>
                  </w:p>
                </w:txbxContent>
              </v:textbox>
            </v:rect>
            <v:shape id="_x0000_s1064" type="#_x0000_t202" style="position:absolute;left:3938;top:13310;width:861;height:410" stroked="f">
              <v:textbox style="mso-next-textbox:#_x0000_s1064">
                <w:txbxContent>
                  <w:p w:rsidR="00860124" w:rsidRDefault="00860124" w:rsidP="00860124">
                    <w:pPr>
                      <w:spacing w:line="240" w:lineRule="exact"/>
                      <w:jc w:val="left"/>
                      <w:rPr>
                        <w:sz w:val="18"/>
                        <w:szCs w:val="18"/>
                      </w:rPr>
                    </w:pPr>
                    <w:r>
                      <w:rPr>
                        <w:rFonts w:hint="eastAsia"/>
                        <w:sz w:val="18"/>
                        <w:szCs w:val="18"/>
                      </w:rPr>
                      <w:t>不通过</w:t>
                    </w:r>
                  </w:p>
                </w:txbxContent>
              </v:textbox>
            </v:shape>
            <v:rect id="_x0000_s1065" style="position:absolute;left:6795;top:14304;width:652;height:600" stroked="f">
              <v:textbox style="mso-next-textbox:#_x0000_s1065">
                <w:txbxContent>
                  <w:p w:rsidR="00860124" w:rsidRDefault="00860124" w:rsidP="00860124">
                    <w:pPr>
                      <w:spacing w:line="220" w:lineRule="exact"/>
                      <w:rPr>
                        <w:sz w:val="18"/>
                        <w:szCs w:val="18"/>
                      </w:rPr>
                    </w:pPr>
                    <w:r>
                      <w:rPr>
                        <w:rFonts w:hint="eastAsia"/>
                        <w:sz w:val="18"/>
                        <w:szCs w:val="18"/>
                      </w:rPr>
                      <w:t>通</w:t>
                    </w:r>
                  </w:p>
                  <w:p w:rsidR="00860124" w:rsidRDefault="00860124" w:rsidP="00860124">
                    <w:pPr>
                      <w:spacing w:line="220" w:lineRule="exact"/>
                      <w:rPr>
                        <w:sz w:val="18"/>
                        <w:szCs w:val="18"/>
                      </w:rPr>
                    </w:pPr>
                    <w:r>
                      <w:rPr>
                        <w:rFonts w:hint="eastAsia"/>
                        <w:sz w:val="18"/>
                        <w:szCs w:val="18"/>
                      </w:rPr>
                      <w:t>过</w:t>
                    </w:r>
                  </w:p>
                </w:txbxContent>
              </v:textbox>
            </v:rect>
            <v:shape id="_x0000_s1066" type="#_x0000_t202" style="position:absolute;left:2864;top:9942;width:1155;height:780">
              <v:textbox style="mso-next-textbox:#_x0000_s1066">
                <w:txbxContent>
                  <w:p w:rsidR="00860124" w:rsidRDefault="00860124" w:rsidP="00860124">
                    <w:pPr>
                      <w:spacing w:line="300" w:lineRule="exact"/>
                      <w:jc w:val="left"/>
                      <w:rPr>
                        <w:rFonts w:ascii="宋体" w:hAnsi="宋体"/>
                        <w:sz w:val="18"/>
                        <w:szCs w:val="18"/>
                      </w:rPr>
                    </w:pPr>
                    <w:r>
                      <w:rPr>
                        <w:rFonts w:ascii="宋体" w:hAnsi="宋体" w:hint="eastAsia"/>
                        <w:sz w:val="18"/>
                        <w:szCs w:val="18"/>
                      </w:rPr>
                      <w:t>申请企业</w:t>
                    </w:r>
                  </w:p>
                  <w:p w:rsidR="00860124" w:rsidRDefault="00860124" w:rsidP="00860124">
                    <w:pPr>
                      <w:spacing w:line="300" w:lineRule="exact"/>
                      <w:jc w:val="left"/>
                      <w:rPr>
                        <w:rFonts w:ascii="宋体" w:hAnsi="宋体"/>
                        <w:sz w:val="18"/>
                        <w:szCs w:val="18"/>
                      </w:rPr>
                    </w:pPr>
                    <w:r>
                      <w:rPr>
                        <w:rFonts w:ascii="宋体" w:hAnsi="宋体" w:hint="eastAsia"/>
                        <w:sz w:val="18"/>
                        <w:szCs w:val="18"/>
                      </w:rPr>
                      <w:t>补充材料</w:t>
                    </w:r>
                  </w:p>
                  <w:p w:rsidR="00860124" w:rsidRDefault="00860124" w:rsidP="00860124"/>
                </w:txbxContent>
              </v:textbox>
            </v:shape>
            <w10:wrap type="none"/>
            <w10:anchorlock/>
          </v:group>
        </w:pict>
      </w:r>
    </w:p>
    <w:p w:rsidR="001729CB" w:rsidRDefault="001729CB" w:rsidP="00655336">
      <w:pPr>
        <w:spacing w:line="360" w:lineRule="auto"/>
      </w:pPr>
      <w:r w:rsidRPr="004F049C">
        <w:rPr>
          <w:rFonts w:hint="eastAsia"/>
        </w:rPr>
        <w:t xml:space="preserve">  </w:t>
      </w:r>
      <w:r w:rsidR="00B23B4B">
        <w:rPr>
          <w:rFonts w:hint="eastAsia"/>
        </w:rPr>
        <w:t xml:space="preserve">                             </w:t>
      </w:r>
      <w:r w:rsidR="00B23B4B">
        <w:rPr>
          <w:rFonts w:hint="eastAsia"/>
        </w:rPr>
        <w:t>图</w:t>
      </w:r>
      <w:r w:rsidR="00B23B4B">
        <w:rPr>
          <w:rFonts w:hint="eastAsia"/>
        </w:rPr>
        <w:t xml:space="preserve">1  </w:t>
      </w:r>
      <w:r w:rsidR="00B23B4B">
        <w:rPr>
          <w:rFonts w:hint="eastAsia"/>
        </w:rPr>
        <w:t>软件产品评估流程</w:t>
      </w:r>
    </w:p>
    <w:p w:rsidR="00B23B4B" w:rsidRPr="004F049C" w:rsidRDefault="00B23B4B" w:rsidP="00655336">
      <w:pPr>
        <w:spacing w:line="360" w:lineRule="auto"/>
      </w:pPr>
    </w:p>
    <w:p w:rsidR="00D66E60" w:rsidRPr="006A2710" w:rsidRDefault="00D66E60" w:rsidP="00655336">
      <w:pPr>
        <w:spacing w:line="360" w:lineRule="auto"/>
        <w:rPr>
          <w:rFonts w:ascii="黑体" w:eastAsia="黑体" w:hAnsi="黑体"/>
        </w:rPr>
      </w:pPr>
      <w:r w:rsidRPr="006A2710">
        <w:rPr>
          <w:rFonts w:ascii="黑体" w:eastAsia="黑体" w:hAnsi="黑体" w:hint="eastAsia"/>
        </w:rPr>
        <w:t>6.2   评估资料要求</w:t>
      </w:r>
    </w:p>
    <w:p w:rsidR="00C75BCA" w:rsidRPr="004F049C" w:rsidRDefault="00D66E60" w:rsidP="00655336">
      <w:pPr>
        <w:spacing w:line="360" w:lineRule="auto"/>
      </w:pPr>
      <w:r>
        <w:rPr>
          <w:rFonts w:hint="eastAsia"/>
        </w:rPr>
        <w:t>6</w:t>
      </w:r>
      <w:r w:rsidR="001729CB" w:rsidRPr="004F049C">
        <w:rPr>
          <w:rFonts w:hint="eastAsia"/>
        </w:rPr>
        <w:t>.</w:t>
      </w:r>
      <w:r>
        <w:rPr>
          <w:rFonts w:hint="eastAsia"/>
        </w:rPr>
        <w:t>2.1</w:t>
      </w:r>
      <w:r w:rsidR="001729CB" w:rsidRPr="004F049C">
        <w:rPr>
          <w:rFonts w:hint="eastAsia"/>
        </w:rPr>
        <w:t xml:space="preserve">  </w:t>
      </w:r>
      <w:r w:rsidR="00C75BCA" w:rsidRPr="004F049C">
        <w:rPr>
          <w:rFonts w:hint="eastAsia"/>
        </w:rPr>
        <w:t>国产软件产品应由该软件产品的开发、生产单位申请登记，并提交下列材料：</w:t>
      </w:r>
    </w:p>
    <w:p w:rsidR="00C75BCA" w:rsidRPr="004F049C" w:rsidRDefault="00C75BCA" w:rsidP="00655336">
      <w:pPr>
        <w:spacing w:line="360" w:lineRule="auto"/>
      </w:pPr>
      <w:r w:rsidRPr="004F049C">
        <w:rPr>
          <w:rFonts w:hint="eastAsia"/>
        </w:rPr>
        <w:t xml:space="preserve">　　</w:t>
      </w:r>
      <w:r w:rsidRPr="004F049C">
        <w:rPr>
          <w:rFonts w:hint="eastAsia"/>
        </w:rPr>
        <w:t xml:space="preserve"> a</w:t>
      </w:r>
      <w:r w:rsidRPr="004F049C">
        <w:rPr>
          <w:rFonts w:hint="eastAsia"/>
        </w:rPr>
        <w:t>）</w:t>
      </w:r>
      <w:r w:rsidRPr="004F049C">
        <w:rPr>
          <w:rFonts w:hint="eastAsia"/>
        </w:rPr>
        <w:t xml:space="preserve"> </w:t>
      </w:r>
      <w:r w:rsidR="0048400D">
        <w:rPr>
          <w:rFonts w:hint="eastAsia"/>
        </w:rPr>
        <w:t>软件产品评估委托书</w:t>
      </w:r>
      <w:r w:rsidRPr="004F049C">
        <w:rPr>
          <w:rFonts w:hint="eastAsia"/>
        </w:rPr>
        <w:t>；</w:t>
      </w:r>
    </w:p>
    <w:p w:rsidR="00C75BCA" w:rsidRPr="004F049C" w:rsidRDefault="00C75BCA" w:rsidP="00655336">
      <w:pPr>
        <w:spacing w:line="360" w:lineRule="auto"/>
      </w:pPr>
      <w:r w:rsidRPr="004F049C">
        <w:rPr>
          <w:rFonts w:hint="eastAsia"/>
        </w:rPr>
        <w:t xml:space="preserve">　　</w:t>
      </w:r>
      <w:r w:rsidRPr="004F049C">
        <w:rPr>
          <w:rFonts w:hint="eastAsia"/>
        </w:rPr>
        <w:t xml:space="preserve"> b</w:t>
      </w:r>
      <w:r w:rsidRPr="004F049C">
        <w:rPr>
          <w:rFonts w:hint="eastAsia"/>
        </w:rPr>
        <w:t>）</w:t>
      </w:r>
      <w:r w:rsidRPr="004F049C">
        <w:rPr>
          <w:rFonts w:hint="eastAsia"/>
        </w:rPr>
        <w:t xml:space="preserve"> </w:t>
      </w:r>
      <w:r w:rsidRPr="004F049C">
        <w:rPr>
          <w:rFonts w:hint="eastAsia"/>
        </w:rPr>
        <w:t>企业法人营业执照副本复印件</w:t>
      </w:r>
      <w:r w:rsidR="00C117EF" w:rsidRPr="004F049C">
        <w:rPr>
          <w:rFonts w:hint="eastAsia"/>
        </w:rPr>
        <w:t>（加盖公章）</w:t>
      </w:r>
      <w:r w:rsidRPr="004F049C">
        <w:rPr>
          <w:rFonts w:hint="eastAsia"/>
        </w:rPr>
        <w:t>；</w:t>
      </w:r>
    </w:p>
    <w:p w:rsidR="00C75BCA" w:rsidRPr="004F049C" w:rsidRDefault="00C75BCA" w:rsidP="00655336">
      <w:pPr>
        <w:spacing w:line="360" w:lineRule="auto"/>
      </w:pPr>
      <w:r w:rsidRPr="004F049C">
        <w:rPr>
          <w:rFonts w:hint="eastAsia"/>
        </w:rPr>
        <w:t xml:space="preserve">　　</w:t>
      </w:r>
      <w:r w:rsidRPr="004F049C">
        <w:rPr>
          <w:rFonts w:hint="eastAsia"/>
        </w:rPr>
        <w:t xml:space="preserve"> c</w:t>
      </w:r>
      <w:r w:rsidRPr="004F049C">
        <w:rPr>
          <w:rFonts w:hint="eastAsia"/>
        </w:rPr>
        <w:t>）</w:t>
      </w:r>
      <w:r w:rsidR="005272FE">
        <w:rPr>
          <w:rFonts w:hint="eastAsia"/>
        </w:rPr>
        <w:t xml:space="preserve"> </w:t>
      </w:r>
      <w:r w:rsidR="005272FE">
        <w:rPr>
          <w:rFonts w:hint="eastAsia"/>
        </w:rPr>
        <w:t>企业法定代表人身份证或护照复印件</w:t>
      </w:r>
      <w:r w:rsidRPr="004F049C">
        <w:rPr>
          <w:rFonts w:hint="eastAsia"/>
        </w:rPr>
        <w:t>；</w:t>
      </w:r>
    </w:p>
    <w:p w:rsidR="00C75BCA" w:rsidRPr="004F049C" w:rsidRDefault="00C75BCA" w:rsidP="00655336">
      <w:pPr>
        <w:spacing w:line="360" w:lineRule="auto"/>
      </w:pPr>
      <w:r w:rsidRPr="004F049C">
        <w:rPr>
          <w:rFonts w:hint="eastAsia"/>
        </w:rPr>
        <w:t xml:space="preserve">　</w:t>
      </w:r>
      <w:r w:rsidRPr="004F049C">
        <w:rPr>
          <w:rFonts w:hint="eastAsia"/>
        </w:rPr>
        <w:t xml:space="preserve"> </w:t>
      </w:r>
      <w:r w:rsidRPr="004F049C">
        <w:rPr>
          <w:rFonts w:hint="eastAsia"/>
        </w:rPr>
        <w:t xml:space="preserve">　</w:t>
      </w:r>
      <w:r w:rsidR="005208DE">
        <w:rPr>
          <w:rFonts w:hint="eastAsia"/>
        </w:rPr>
        <w:t>d</w:t>
      </w:r>
      <w:r w:rsidRPr="004F049C">
        <w:rPr>
          <w:rFonts w:hint="eastAsia"/>
        </w:rPr>
        <w:t>）</w:t>
      </w:r>
      <w:r w:rsidR="005272FE">
        <w:rPr>
          <w:rFonts w:hint="eastAsia"/>
        </w:rPr>
        <w:t xml:space="preserve"> </w:t>
      </w:r>
      <w:r w:rsidR="005272FE" w:rsidRPr="004F049C">
        <w:rPr>
          <w:rFonts w:hint="eastAsia"/>
        </w:rPr>
        <w:t>软件产品在我国境内开发及申请单位拥有知识产权的有效证明；</w:t>
      </w:r>
    </w:p>
    <w:p w:rsidR="004D0C62" w:rsidRDefault="00C75BCA" w:rsidP="00655336">
      <w:pPr>
        <w:spacing w:line="360" w:lineRule="auto"/>
      </w:pPr>
      <w:r w:rsidRPr="004F049C">
        <w:rPr>
          <w:rFonts w:hint="eastAsia"/>
        </w:rPr>
        <w:t xml:space="preserve">　</w:t>
      </w:r>
      <w:r w:rsidRPr="004F049C">
        <w:rPr>
          <w:rFonts w:hint="eastAsia"/>
        </w:rPr>
        <w:t xml:space="preserve"> </w:t>
      </w:r>
      <w:r w:rsidRPr="004F049C">
        <w:rPr>
          <w:rFonts w:hint="eastAsia"/>
        </w:rPr>
        <w:t xml:space="preserve">　</w:t>
      </w:r>
      <w:r w:rsidR="005208DE">
        <w:rPr>
          <w:rFonts w:hint="eastAsia"/>
        </w:rPr>
        <w:t>e</w:t>
      </w:r>
      <w:r w:rsidRPr="004F049C">
        <w:rPr>
          <w:rFonts w:hint="eastAsia"/>
        </w:rPr>
        <w:t>）</w:t>
      </w:r>
      <w:r w:rsidR="005272FE">
        <w:rPr>
          <w:rFonts w:hint="eastAsia"/>
        </w:rPr>
        <w:t xml:space="preserve"> </w:t>
      </w:r>
      <w:r w:rsidR="005272FE" w:rsidRPr="004F049C">
        <w:rPr>
          <w:rFonts w:hint="eastAsia"/>
        </w:rPr>
        <w:t>软件检测机构出具的检测证明材料复印件；</w:t>
      </w:r>
    </w:p>
    <w:p w:rsidR="005272FE" w:rsidRDefault="005272FE" w:rsidP="00655336">
      <w:pPr>
        <w:spacing w:line="360" w:lineRule="auto"/>
      </w:pPr>
      <w:r>
        <w:rPr>
          <w:rFonts w:hint="eastAsia"/>
        </w:rPr>
        <w:t xml:space="preserve">     f</w:t>
      </w:r>
      <w:r>
        <w:rPr>
          <w:rFonts w:hint="eastAsia"/>
        </w:rPr>
        <w:t>）</w:t>
      </w:r>
      <w:r>
        <w:rPr>
          <w:rFonts w:hint="eastAsia"/>
        </w:rPr>
        <w:t xml:space="preserve"> </w:t>
      </w:r>
      <w:r w:rsidRPr="004F049C">
        <w:rPr>
          <w:rFonts w:hint="eastAsia"/>
        </w:rPr>
        <w:t>其他需要出具的材料。</w:t>
      </w:r>
    </w:p>
    <w:p w:rsidR="009A6FFC" w:rsidRPr="004F049C" w:rsidRDefault="00D66E60" w:rsidP="00655336">
      <w:pPr>
        <w:spacing w:line="360" w:lineRule="auto"/>
      </w:pPr>
      <w:r>
        <w:rPr>
          <w:rFonts w:hint="eastAsia"/>
        </w:rPr>
        <w:t>6.2</w:t>
      </w:r>
      <w:r w:rsidR="009A6FFC" w:rsidRPr="004F049C">
        <w:rPr>
          <w:rFonts w:hint="eastAsia"/>
        </w:rPr>
        <w:t>.</w:t>
      </w:r>
      <w:r>
        <w:rPr>
          <w:rFonts w:hint="eastAsia"/>
        </w:rPr>
        <w:t>2</w:t>
      </w:r>
      <w:r w:rsidR="009A6FFC" w:rsidRPr="004F049C">
        <w:rPr>
          <w:rFonts w:hint="eastAsia"/>
        </w:rPr>
        <w:t xml:space="preserve">  </w:t>
      </w:r>
      <w:r w:rsidR="009A6FFC" w:rsidRPr="004F049C">
        <w:rPr>
          <w:rFonts w:hint="eastAsia"/>
        </w:rPr>
        <w:t>进口软件中在我国境内进行本地化开发、生产的产品，其在我国境内开发的部分，由著作权人和原开发单位提供在我国境内开发的证明材料，视同国产软件。</w:t>
      </w:r>
    </w:p>
    <w:p w:rsidR="009A6FFC" w:rsidRPr="004F049C" w:rsidRDefault="00B23B4B" w:rsidP="00655336">
      <w:pPr>
        <w:spacing w:line="360" w:lineRule="auto"/>
      </w:pPr>
      <w:r>
        <w:rPr>
          <w:rFonts w:hint="eastAsia"/>
        </w:rPr>
        <w:t>6.2.3</w:t>
      </w:r>
      <w:r w:rsidR="009A6FFC" w:rsidRPr="004F049C">
        <w:rPr>
          <w:rFonts w:hint="eastAsia"/>
        </w:rPr>
        <w:t xml:space="preserve">  </w:t>
      </w:r>
      <w:r w:rsidR="009A6FFC" w:rsidRPr="004F049C">
        <w:rPr>
          <w:rFonts w:hint="eastAsia"/>
        </w:rPr>
        <w:t>软件产品评估</w:t>
      </w:r>
      <w:r w:rsidR="00841CC5">
        <w:rPr>
          <w:rFonts w:hint="eastAsia"/>
        </w:rPr>
        <w:t>机构负责软件产品评估申请的受理和审查，</w:t>
      </w:r>
      <w:r w:rsidR="009A6FFC" w:rsidRPr="004F049C">
        <w:rPr>
          <w:rFonts w:hint="eastAsia"/>
        </w:rPr>
        <w:t>符合要求的软件产品核发软件产品证书，软件产品评估登记的有效期为</w:t>
      </w:r>
      <w:r w:rsidR="009A6FFC" w:rsidRPr="004F049C">
        <w:rPr>
          <w:rFonts w:hint="eastAsia"/>
        </w:rPr>
        <w:t>5</w:t>
      </w:r>
      <w:r w:rsidR="009A6FFC" w:rsidRPr="004F049C">
        <w:rPr>
          <w:rFonts w:hint="eastAsia"/>
        </w:rPr>
        <w:t>年，有效期届满前可以申请延续。</w:t>
      </w:r>
    </w:p>
    <w:p w:rsidR="009A6FFC" w:rsidRDefault="00B23B4B" w:rsidP="00655336">
      <w:pPr>
        <w:spacing w:line="360" w:lineRule="auto"/>
      </w:pPr>
      <w:r>
        <w:rPr>
          <w:rFonts w:hint="eastAsia"/>
        </w:rPr>
        <w:t>6</w:t>
      </w:r>
      <w:r w:rsidR="009A6FFC" w:rsidRPr="004F049C">
        <w:rPr>
          <w:rFonts w:hint="eastAsia"/>
        </w:rPr>
        <w:t>.</w:t>
      </w:r>
      <w:r>
        <w:rPr>
          <w:rFonts w:hint="eastAsia"/>
        </w:rPr>
        <w:t>2</w:t>
      </w:r>
      <w:r w:rsidR="009A6FFC" w:rsidRPr="004F049C">
        <w:rPr>
          <w:rFonts w:hint="eastAsia"/>
        </w:rPr>
        <w:t>.</w:t>
      </w:r>
      <w:r>
        <w:rPr>
          <w:rFonts w:hint="eastAsia"/>
        </w:rPr>
        <w:t>4</w:t>
      </w:r>
      <w:r w:rsidR="009A6FFC" w:rsidRPr="004F049C">
        <w:rPr>
          <w:rFonts w:hint="eastAsia"/>
        </w:rPr>
        <w:t xml:space="preserve">  </w:t>
      </w:r>
      <w:r w:rsidR="009A6FFC" w:rsidRPr="004F049C">
        <w:rPr>
          <w:rFonts w:hint="eastAsia"/>
        </w:rPr>
        <w:t>软件产品的测试应由具备资质（如</w:t>
      </w:r>
      <w:r w:rsidR="009A6FFC" w:rsidRPr="004F049C">
        <w:rPr>
          <w:rFonts w:hint="eastAsia"/>
        </w:rPr>
        <w:t>CNAS</w:t>
      </w:r>
      <w:r w:rsidR="009A6FFC" w:rsidRPr="004F049C">
        <w:rPr>
          <w:rFonts w:hint="eastAsia"/>
        </w:rPr>
        <w:t>资质）的第三方软件测评机构执行。</w:t>
      </w:r>
    </w:p>
    <w:p w:rsidR="009A6FFC" w:rsidRPr="004F049C" w:rsidRDefault="009A6FFC" w:rsidP="00644781">
      <w:pPr>
        <w:ind w:firstLineChars="200" w:firstLine="420"/>
        <w:rPr>
          <w:noProof/>
        </w:rPr>
      </w:pPr>
    </w:p>
    <w:p w:rsidR="00B23B4B" w:rsidRDefault="00B23B4B" w:rsidP="00F21EB2">
      <w:pPr>
        <w:pStyle w:val="1"/>
        <w:keepNext w:val="0"/>
        <w:keepLines w:val="0"/>
        <w:numPr>
          <w:ilvl w:val="0"/>
          <w:numId w:val="0"/>
        </w:numPr>
        <w:spacing w:beforeLines="100" w:afterLines="100" w:line="240" w:lineRule="auto"/>
        <w:rPr>
          <w:rFonts w:ascii="黑体" w:eastAsia="黑体"/>
          <w:b w:val="0"/>
          <w:sz w:val="21"/>
          <w:szCs w:val="21"/>
        </w:rPr>
      </w:pPr>
      <w:bookmarkStart w:id="41" w:name="_Toc430679713"/>
      <w:bookmarkStart w:id="42" w:name="_Toc433987325"/>
      <w:r>
        <w:rPr>
          <w:rFonts w:ascii="黑体" w:eastAsia="黑体" w:hint="eastAsia"/>
          <w:b w:val="0"/>
          <w:sz w:val="21"/>
          <w:szCs w:val="21"/>
        </w:rPr>
        <w:t>7   评估机构要求</w:t>
      </w:r>
    </w:p>
    <w:p w:rsidR="00B23B4B" w:rsidRDefault="00B23B4B" w:rsidP="00655336">
      <w:pPr>
        <w:spacing w:line="360" w:lineRule="auto"/>
        <w:ind w:firstLineChars="200" w:firstLine="420"/>
      </w:pPr>
      <w:r>
        <w:rPr>
          <w:rFonts w:hint="eastAsia"/>
        </w:rPr>
        <w:t>软件产品评估机构应具备如下条件：</w:t>
      </w:r>
    </w:p>
    <w:p w:rsidR="00B23B4B" w:rsidRDefault="00B23B4B" w:rsidP="00655336">
      <w:pPr>
        <w:spacing w:line="360" w:lineRule="auto"/>
        <w:ind w:firstLineChars="200" w:firstLine="420"/>
      </w:pPr>
      <w:r>
        <w:rPr>
          <w:rFonts w:hint="eastAsia"/>
        </w:rPr>
        <w:t>a</w:t>
      </w:r>
      <w:r>
        <w:rPr>
          <w:rFonts w:hint="eastAsia"/>
        </w:rPr>
        <w:t>）建立了规范的评估流程；</w:t>
      </w:r>
    </w:p>
    <w:p w:rsidR="00B23B4B" w:rsidRDefault="00B23B4B" w:rsidP="00655336">
      <w:pPr>
        <w:spacing w:line="360" w:lineRule="auto"/>
        <w:ind w:firstLineChars="200" w:firstLine="420"/>
      </w:pPr>
      <w:r>
        <w:rPr>
          <w:rFonts w:hint="eastAsia"/>
        </w:rPr>
        <w:t>b</w:t>
      </w:r>
      <w:r>
        <w:rPr>
          <w:rFonts w:hint="eastAsia"/>
        </w:rPr>
        <w:t>）建立了评估专家库；</w:t>
      </w:r>
    </w:p>
    <w:p w:rsidR="00B23B4B" w:rsidRPr="00522A9A" w:rsidRDefault="00B23B4B" w:rsidP="00B23B4B">
      <w:pPr>
        <w:pStyle w:val="affff8"/>
        <w:numPr>
          <w:ilvl w:val="0"/>
          <w:numId w:val="21"/>
        </w:numPr>
        <w:spacing w:line="360" w:lineRule="auto"/>
        <w:ind w:firstLineChars="0"/>
      </w:pPr>
      <w:r>
        <w:rPr>
          <w:rFonts w:hint="eastAsia"/>
        </w:rPr>
        <w:t>具有专门的办事部门和人员。</w:t>
      </w:r>
    </w:p>
    <w:p w:rsidR="00D4457E" w:rsidRPr="004F049C" w:rsidRDefault="00B23B4B" w:rsidP="00F21EB2">
      <w:pPr>
        <w:pStyle w:val="1"/>
        <w:keepNext w:val="0"/>
        <w:keepLines w:val="0"/>
        <w:numPr>
          <w:ilvl w:val="0"/>
          <w:numId w:val="0"/>
        </w:numPr>
        <w:spacing w:beforeLines="100" w:afterLines="100" w:line="360" w:lineRule="auto"/>
        <w:rPr>
          <w:rFonts w:ascii="黑体" w:eastAsia="黑体"/>
          <w:b w:val="0"/>
          <w:sz w:val="21"/>
          <w:szCs w:val="21"/>
        </w:rPr>
      </w:pPr>
      <w:r>
        <w:rPr>
          <w:rFonts w:ascii="黑体" w:eastAsia="黑体" w:hint="eastAsia"/>
          <w:b w:val="0"/>
          <w:sz w:val="21"/>
          <w:szCs w:val="21"/>
        </w:rPr>
        <w:t xml:space="preserve">8   </w:t>
      </w:r>
      <w:r w:rsidRPr="004F049C">
        <w:rPr>
          <w:rFonts w:ascii="黑体" w:eastAsia="黑体" w:hint="eastAsia"/>
          <w:b w:val="0"/>
          <w:sz w:val="21"/>
          <w:szCs w:val="21"/>
        </w:rPr>
        <w:t>监督要求</w:t>
      </w:r>
      <w:bookmarkEnd w:id="41"/>
      <w:bookmarkEnd w:id="42"/>
    </w:p>
    <w:p w:rsidR="00BC51F6" w:rsidRPr="004F049C" w:rsidRDefault="00C40D1F" w:rsidP="00655336">
      <w:pPr>
        <w:spacing w:line="360" w:lineRule="auto"/>
        <w:ind w:firstLineChars="200" w:firstLine="420"/>
        <w:rPr>
          <w:noProof/>
        </w:rPr>
      </w:pPr>
      <w:r w:rsidRPr="004F049C">
        <w:rPr>
          <w:rFonts w:hint="eastAsia"/>
          <w:noProof/>
        </w:rPr>
        <w:t>软件产品评估工作应</w:t>
      </w:r>
      <w:r w:rsidR="005A6F24" w:rsidRPr="004F049C">
        <w:rPr>
          <w:rFonts w:hint="eastAsia"/>
          <w:noProof/>
        </w:rPr>
        <w:t>满足以下监督要求：</w:t>
      </w:r>
    </w:p>
    <w:p w:rsidR="00BC51F6" w:rsidRPr="004F049C" w:rsidRDefault="00C40D1F" w:rsidP="00655336">
      <w:pPr>
        <w:numPr>
          <w:ilvl w:val="0"/>
          <w:numId w:val="18"/>
        </w:numPr>
        <w:spacing w:line="360" w:lineRule="auto"/>
        <w:rPr>
          <w:noProof/>
        </w:rPr>
      </w:pPr>
      <w:r w:rsidRPr="004F049C">
        <w:rPr>
          <w:rFonts w:hint="eastAsia"/>
          <w:noProof/>
        </w:rPr>
        <w:t>软件产品的评估工作接受政府主管部门的监督和指导</w:t>
      </w:r>
      <w:r w:rsidR="005A6F24" w:rsidRPr="004F049C">
        <w:rPr>
          <w:rFonts w:hint="eastAsia"/>
          <w:noProof/>
        </w:rPr>
        <w:t>；</w:t>
      </w:r>
    </w:p>
    <w:p w:rsidR="004C5A1F" w:rsidRDefault="00C40D1F" w:rsidP="004C5A1F">
      <w:pPr>
        <w:numPr>
          <w:ilvl w:val="0"/>
          <w:numId w:val="18"/>
        </w:numPr>
        <w:spacing w:line="360" w:lineRule="auto"/>
        <w:rPr>
          <w:noProof/>
        </w:rPr>
      </w:pPr>
      <w:r w:rsidRPr="004F049C">
        <w:rPr>
          <w:rFonts w:hint="eastAsia"/>
          <w:noProof/>
        </w:rPr>
        <w:t>已评估的软件产品</w:t>
      </w:r>
      <w:r w:rsidR="00B21A8D">
        <w:rPr>
          <w:rFonts w:hint="eastAsia"/>
          <w:noProof/>
        </w:rPr>
        <w:t>有违反本标准的，</w:t>
      </w:r>
      <w:r w:rsidRPr="004F049C">
        <w:rPr>
          <w:rFonts w:hint="eastAsia"/>
          <w:noProof/>
        </w:rPr>
        <w:t>应撤销该软件的评估登记号、登记证书，并予以公布</w:t>
      </w:r>
      <w:r w:rsidR="00E46A25">
        <w:rPr>
          <w:rFonts w:hint="eastAsia"/>
          <w:noProof/>
        </w:rPr>
        <w:t>。</w:t>
      </w:r>
    </w:p>
    <w:p w:rsidR="004C5A1F" w:rsidRPr="004C5A1F" w:rsidRDefault="004C5A1F" w:rsidP="004C5A1F">
      <w:pPr>
        <w:spacing w:line="360" w:lineRule="auto"/>
        <w:ind w:left="840"/>
        <w:rPr>
          <w:noProof/>
          <w:u w:val="single"/>
        </w:rPr>
      </w:pPr>
      <w:r>
        <w:rPr>
          <w:rFonts w:hint="eastAsia"/>
          <w:noProof/>
        </w:rPr>
        <w:t xml:space="preserve">           </w:t>
      </w:r>
      <w:r>
        <w:rPr>
          <w:rFonts w:hint="eastAsia"/>
          <w:noProof/>
          <w:u w:val="single"/>
        </w:rPr>
        <w:t xml:space="preserve">                                          </w:t>
      </w:r>
    </w:p>
    <w:p w:rsidR="004C5A1F" w:rsidRPr="004F049C" w:rsidRDefault="004C5A1F" w:rsidP="004C5A1F">
      <w:pPr>
        <w:spacing w:line="360" w:lineRule="auto"/>
        <w:ind w:left="840"/>
        <w:rPr>
          <w:noProof/>
        </w:rPr>
      </w:pPr>
    </w:p>
    <w:sectPr w:rsidR="004C5A1F" w:rsidRPr="004F049C" w:rsidSect="00364A55">
      <w:headerReference w:type="default" r:id="rId16"/>
      <w:footerReference w:type="default" r:id="rId17"/>
      <w:pgSz w:w="11906" w:h="16838"/>
      <w:pgMar w:top="1440" w:right="1800" w:bottom="1440" w:left="1800" w:header="1417"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F37" w:rsidRDefault="003D4F37" w:rsidP="00E25331">
      <w:r>
        <w:separator/>
      </w:r>
    </w:p>
  </w:endnote>
  <w:endnote w:type="continuationSeparator" w:id="1">
    <w:p w:rsidR="003D4F37" w:rsidRDefault="003D4F37" w:rsidP="00E2533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48" w:rsidRDefault="00374E6D" w:rsidP="00B93EE2">
    <w:pPr>
      <w:pStyle w:val="aff5"/>
      <w:jc w:val="both"/>
    </w:pPr>
    <w:fldSimple w:instr=" PAGE   \* MERGEFORMAT ">
      <w:r w:rsidR="00F21EB2" w:rsidRPr="00F21EB2">
        <w:rPr>
          <w:noProof/>
          <w:lang w:val="zh-CN"/>
        </w:rPr>
        <w:t>II</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48" w:rsidRDefault="00374E6D">
    <w:pPr>
      <w:pStyle w:val="affff"/>
      <w:rPr>
        <w:rStyle w:val="aff1"/>
      </w:rPr>
    </w:pPr>
    <w:r>
      <w:fldChar w:fldCharType="begin"/>
    </w:r>
    <w:r w:rsidR="00900A48">
      <w:rPr>
        <w:rStyle w:val="aff1"/>
      </w:rPr>
      <w:instrText xml:space="preserve">PAGE  </w:instrText>
    </w:r>
    <w:r>
      <w:fldChar w:fldCharType="separate"/>
    </w:r>
    <w:r w:rsidR="00900A48">
      <w:rPr>
        <w:rStyle w:val="aff1"/>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50" w:rsidRDefault="00F47B50">
    <w:pPr>
      <w:pStyle w:val="aff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48" w:rsidRDefault="00B93EE2" w:rsidP="00B93EE2">
    <w:pPr>
      <w:pStyle w:val="affff"/>
      <w:ind w:right="360"/>
      <w:jc w:val="both"/>
      <w:rPr>
        <w:rStyle w:val="aff1"/>
      </w:rPr>
    </w:pPr>
    <w:r>
      <w:rPr>
        <w:rFonts w:hint="eastAsia"/>
      </w:rPr>
      <w:t xml:space="preserve">                                                                                                 </w:t>
    </w:r>
    <w:fldSimple w:instr=" PAGE   \* MERGEFORMAT ">
      <w:r w:rsidR="00F21EB2" w:rsidRPr="00F21EB2">
        <w:rPr>
          <w:noProof/>
          <w:lang w:val="zh-CN"/>
        </w:rPr>
        <w:t>III</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48" w:rsidRDefault="00374E6D">
    <w:pPr>
      <w:pStyle w:val="affff"/>
      <w:rPr>
        <w:rStyle w:val="aff1"/>
      </w:rPr>
    </w:pPr>
    <w:r>
      <w:fldChar w:fldCharType="begin"/>
    </w:r>
    <w:r w:rsidR="00900A48">
      <w:rPr>
        <w:rStyle w:val="aff1"/>
      </w:rPr>
      <w:instrText xml:space="preserve">PAGE  </w:instrText>
    </w:r>
    <w:r>
      <w:fldChar w:fldCharType="separate"/>
    </w:r>
    <w:r w:rsidR="00F21EB2">
      <w:rPr>
        <w:rStyle w:val="aff1"/>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F37" w:rsidRDefault="003D4F37" w:rsidP="00E25331">
      <w:r>
        <w:separator/>
      </w:r>
    </w:p>
  </w:footnote>
  <w:footnote w:type="continuationSeparator" w:id="1">
    <w:p w:rsidR="003D4F37" w:rsidRDefault="003D4F37" w:rsidP="00E25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EE2" w:rsidRDefault="00CF1B01" w:rsidP="00515428">
    <w:pPr>
      <w:pStyle w:val="aff6"/>
      <w:jc w:val="both"/>
    </w:pPr>
    <w:r>
      <w:rPr>
        <w:rFonts w:ascii="黑体" w:eastAsia="黑体" w:hint="eastAsia"/>
        <w:szCs w:val="21"/>
      </w:rPr>
      <w:t>TB 61/RJXH00</w:t>
    </w:r>
    <w:r w:rsidR="007F29F5">
      <w:rPr>
        <w:rFonts w:ascii="黑体" w:eastAsia="黑体" w:hint="eastAsia"/>
        <w:szCs w:val="21"/>
      </w:rPr>
      <w:t>2</w:t>
    </w:r>
    <w:r>
      <w:rPr>
        <w:rFonts w:ascii="黑体" w:eastAsia="黑体" w:hint="eastAsia"/>
        <w:szCs w:val="21"/>
      </w:rPr>
      <w:t>-2016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48" w:rsidRPr="00CF1B01" w:rsidRDefault="00CF1B01">
    <w:pPr>
      <w:pStyle w:val="afff0"/>
      <w:rPr>
        <w:sz w:val="18"/>
        <w:szCs w:val="18"/>
      </w:rPr>
    </w:pPr>
    <w:r w:rsidRPr="00CF1B01">
      <w:rPr>
        <w:rFonts w:ascii="黑体" w:eastAsia="黑体" w:hint="eastAsia"/>
        <w:sz w:val="18"/>
        <w:szCs w:val="18"/>
      </w:rPr>
      <w:t>TB 61/RJXH00</w:t>
    </w:r>
    <w:r w:rsidR="007F29F5">
      <w:rPr>
        <w:rFonts w:ascii="黑体" w:eastAsia="黑体" w:hint="eastAsia"/>
        <w:sz w:val="18"/>
        <w:szCs w:val="18"/>
      </w:rPr>
      <w:t>2</w:t>
    </w:r>
    <w:r w:rsidRPr="00CF1B01">
      <w:rPr>
        <w:rFonts w:ascii="黑体" w:eastAsia="黑体" w:hint="eastAsia"/>
        <w:sz w:val="18"/>
        <w:szCs w:val="18"/>
      </w:rPr>
      <w:t>-2016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48" w:rsidRDefault="00900A48">
    <w:pPr>
      <w:pStyle w:val="afff6"/>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0F" w:rsidRPr="00F81F11" w:rsidRDefault="00364A55" w:rsidP="00F42D8B">
    <w:pPr>
      <w:pStyle w:val="aff6"/>
      <w:jc w:val="right"/>
    </w:pPr>
    <w:r>
      <w:rPr>
        <w:rFonts w:ascii="黑体" w:eastAsia="黑体" w:hint="eastAsia"/>
        <w:szCs w:val="21"/>
      </w:rPr>
      <w:t>TB 61/RJXH00</w:t>
    </w:r>
    <w:r w:rsidR="007F29F5">
      <w:rPr>
        <w:rFonts w:ascii="黑体" w:eastAsia="黑体" w:hint="eastAsia"/>
        <w:szCs w:val="21"/>
      </w:rPr>
      <w:t>2</w:t>
    </w:r>
    <w:r>
      <w:rPr>
        <w:rFonts w:ascii="黑体" w:eastAsia="黑体" w:hint="eastAsia"/>
        <w:szCs w:val="21"/>
      </w:rPr>
      <w:t>-201</w:t>
    </w:r>
    <w:r w:rsidR="00EB6CC5">
      <w:rPr>
        <w:rFonts w:ascii="黑体" w:eastAsia="黑体" w:hint="eastAsia"/>
        <w:szCs w:val="21"/>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5B"/>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0AE367E9"/>
    <w:multiLevelType w:val="multilevel"/>
    <w:tmpl w:val="0AE367E9"/>
    <w:lvl w:ilvl="0">
      <w:start w:val="1"/>
      <w:numFmt w:val="none"/>
      <w:pStyle w:val="a"/>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28649A1"/>
    <w:multiLevelType w:val="hybridMultilevel"/>
    <w:tmpl w:val="C8482B7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3473119"/>
    <w:multiLevelType w:val="hybridMultilevel"/>
    <w:tmpl w:val="222444B6"/>
    <w:lvl w:ilvl="0" w:tplc="1D64F29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14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2BE11AD8"/>
    <w:multiLevelType w:val="hybridMultilevel"/>
    <w:tmpl w:val="6E02C620"/>
    <w:lvl w:ilvl="0" w:tplc="E83E58F6">
      <w:start w:val="3"/>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4C50F90"/>
    <w:multiLevelType w:val="multilevel"/>
    <w:tmpl w:val="ED0C9B78"/>
    <w:lvl w:ilvl="0">
      <w:start w:val="1"/>
      <w:numFmt w:val="lowerLetter"/>
      <w:pStyle w:val="a6"/>
      <w:lvlText w:val="%1)"/>
      <w:lvlJc w:val="left"/>
      <w:pPr>
        <w:tabs>
          <w:tab w:val="num" w:pos="840"/>
        </w:tabs>
        <w:ind w:left="839" w:hanging="419"/>
      </w:pPr>
      <w:rPr>
        <w:rFonts w:ascii="宋体" w:eastAsia="宋体" w:hint="eastAsia"/>
        <w:b w:val="0"/>
        <w:i w:val="0"/>
        <w:sz w:val="21"/>
        <w:szCs w:val="21"/>
      </w:rPr>
    </w:lvl>
    <w:lvl w:ilvl="1">
      <w:start w:val="1"/>
      <w:numFmt w:val="decimal"/>
      <w:pStyle w:val="a7"/>
      <w:lvlText w:val="%2)"/>
      <w:lvlJc w:val="left"/>
      <w:pPr>
        <w:tabs>
          <w:tab w:val="num" w:pos="1260"/>
        </w:tabs>
        <w:ind w:left="1259" w:hanging="419"/>
      </w:pPr>
      <w:rPr>
        <w:rFonts w:hint="eastAsia"/>
      </w:rPr>
    </w:lvl>
    <w:lvl w:ilvl="2">
      <w:start w:val="1"/>
      <w:numFmt w:val="decimal"/>
      <w:pStyle w:val="a8"/>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
    <w:nsid w:val="46806F7D"/>
    <w:multiLevelType w:val="multilevel"/>
    <w:tmpl w:val="46806F7D"/>
    <w:lvl w:ilvl="0">
      <w:start w:val="1"/>
      <w:numFmt w:val="none"/>
      <w:pStyle w:val="a9"/>
      <w:lvlText w:val="图"/>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46D22D8F"/>
    <w:multiLevelType w:val="multilevel"/>
    <w:tmpl w:val="46D22D8F"/>
    <w:lvl w:ilvl="0">
      <w:start w:val="1"/>
      <w:numFmt w:val="none"/>
      <w:pStyle w:val="aa"/>
      <w:lvlText w:val="%1◆　"/>
      <w:lvlJc w:val="left"/>
      <w:pPr>
        <w:tabs>
          <w:tab w:val="num" w:pos="960"/>
        </w:tabs>
        <w:ind w:left="917" w:hanging="317"/>
      </w:pPr>
      <w:rPr>
        <w:rFonts w:ascii="宋体" w:eastAsia="宋体" w:hAnsi="Times New Roman" w:hint="eastAsia"/>
        <w:b w:val="0"/>
        <w:i w:val="0"/>
        <w:position w:val="4"/>
        <w:sz w:val="1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496E4D7B"/>
    <w:multiLevelType w:val="multilevel"/>
    <w:tmpl w:val="496E4D7B"/>
    <w:lvl w:ilvl="0">
      <w:start w:val="1"/>
      <w:numFmt w:val="none"/>
      <w:pStyle w:val="ab"/>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4F302902"/>
    <w:multiLevelType w:val="multilevel"/>
    <w:tmpl w:val="4F302902"/>
    <w:lvl w:ilvl="0">
      <w:start w:val="1"/>
      <w:numFmt w:val="none"/>
      <w:pStyle w:val="ac"/>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52F546F8"/>
    <w:multiLevelType w:val="hybridMultilevel"/>
    <w:tmpl w:val="B1E87D36"/>
    <w:lvl w:ilvl="0" w:tplc="228488D4">
      <w:start w:val="1"/>
      <w:numFmt w:val="lowerLetter"/>
      <w:lvlText w:val="%1)"/>
      <w:lvlJc w:val="left"/>
      <w:pPr>
        <w:ind w:left="792" w:hanging="37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57C2AF5"/>
    <w:multiLevelType w:val="multilevel"/>
    <w:tmpl w:val="557C2AF5"/>
    <w:lvl w:ilvl="0">
      <w:start w:val="1"/>
      <w:numFmt w:val="decimal"/>
      <w:pStyle w:val="ad"/>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nsid w:val="6350366A"/>
    <w:multiLevelType w:val="multilevel"/>
    <w:tmpl w:val="6350366A"/>
    <w:lvl w:ilvl="0">
      <w:start w:val="1"/>
      <w:numFmt w:val="none"/>
      <w:pStyle w:val="ae"/>
      <w:lvlText w:val="%1●　"/>
      <w:lvlJc w:val="left"/>
      <w:pPr>
        <w:tabs>
          <w:tab w:val="num" w:pos="760"/>
        </w:tabs>
        <w:ind w:left="717" w:hanging="317"/>
      </w:pPr>
      <w:rPr>
        <w:rFonts w:ascii="宋体" w:eastAsia="宋体" w:hAnsi="Times New Roman" w:hint="eastAsia"/>
        <w:b w:val="0"/>
        <w:i w:val="0"/>
        <w:position w:val="4"/>
        <w:sz w:val="13"/>
      </w:rPr>
    </w:lvl>
    <w:lvl w:ilvl="1">
      <w:start w:val="1"/>
      <w:numFmt w:val="lowerLetter"/>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46260FA"/>
    <w:multiLevelType w:val="multilevel"/>
    <w:tmpl w:val="646260FA"/>
    <w:lvl w:ilvl="0">
      <w:start w:val="1"/>
      <w:numFmt w:val="decimal"/>
      <w:pStyle w:val="af"/>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657D3FBC"/>
    <w:multiLevelType w:val="multilevel"/>
    <w:tmpl w:val="657D3FBC"/>
    <w:lvl w:ilvl="0">
      <w:start w:val="1"/>
      <w:numFmt w:val="upperLetter"/>
      <w:pStyle w:val="af0"/>
      <w:suff w:val="nothing"/>
      <w:lvlText w:val="附　录　%1"/>
      <w:lvlJc w:val="left"/>
      <w:pPr>
        <w:ind w:left="0" w:firstLine="0"/>
      </w:pPr>
      <w:rPr>
        <w:rFonts w:ascii="黑体" w:eastAsia="黑体" w:hAnsi="Times New Roman" w:hint="eastAsia"/>
        <w:b w:val="0"/>
        <w:i w:val="0"/>
        <w:sz w:val="21"/>
      </w:rPr>
    </w:lvl>
    <w:lvl w:ilvl="1">
      <w:start w:val="1"/>
      <w:numFmt w:val="decimal"/>
      <w:pStyle w:val="af1"/>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6CEA2025"/>
    <w:multiLevelType w:val="multilevel"/>
    <w:tmpl w:val="6CEA2025"/>
    <w:lvl w:ilvl="0">
      <w:start w:val="1"/>
      <w:numFmt w:val="none"/>
      <w:pStyle w:val="af7"/>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nsid w:val="6DBF04F4"/>
    <w:multiLevelType w:val="multilevel"/>
    <w:tmpl w:val="6DBF04F4"/>
    <w:lvl w:ilvl="0">
      <w:start w:val="1"/>
      <w:numFmt w:val="none"/>
      <w:pStyle w:val="af8"/>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76933334"/>
    <w:multiLevelType w:val="multilevel"/>
    <w:tmpl w:val="76933334"/>
    <w:lvl w:ilvl="0">
      <w:start w:val="1"/>
      <w:numFmt w:val="none"/>
      <w:pStyle w:val="af9"/>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13"/>
  </w:num>
  <w:num w:numId="3">
    <w:abstractNumId w:val="18"/>
  </w:num>
  <w:num w:numId="4">
    <w:abstractNumId w:val="17"/>
  </w:num>
  <w:num w:numId="5">
    <w:abstractNumId w:val="15"/>
  </w:num>
  <w:num w:numId="6">
    <w:abstractNumId w:val="1"/>
  </w:num>
  <w:num w:numId="7">
    <w:abstractNumId w:val="16"/>
  </w:num>
  <w:num w:numId="8">
    <w:abstractNumId w:val="9"/>
  </w:num>
  <w:num w:numId="9">
    <w:abstractNumId w:val="8"/>
  </w:num>
  <w:num w:numId="10">
    <w:abstractNumId w:val="14"/>
  </w:num>
  <w:num w:numId="11">
    <w:abstractNumId w:val="12"/>
  </w:num>
  <w:num w:numId="12">
    <w:abstractNumId w:val="10"/>
  </w:num>
  <w:num w:numId="13">
    <w:abstractNumId w:val="7"/>
  </w:num>
  <w:num w:numId="14">
    <w:abstractNumId w:val="4"/>
  </w:num>
  <w:num w:numId="15">
    <w:abstractNumId w:val="6"/>
  </w:num>
  <w:num w:numId="16">
    <w:abstractNumId w:val="3"/>
  </w:num>
  <w:num w:numId="17">
    <w:abstractNumId w:val="0"/>
  </w:num>
  <w:num w:numId="18">
    <w:abstractNumId w:val="2"/>
  </w:num>
  <w:num w:numId="19">
    <w:abstractNumId w:val="11"/>
  </w:num>
  <w:num w:numId="20">
    <w:abstractNumId w:val="16"/>
  </w:num>
  <w:num w:numId="21">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hideSpellingErrors/>
  <w:hideGrammaticalErrors/>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9216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DA7"/>
    <w:rsid w:val="00006F75"/>
    <w:rsid w:val="00010245"/>
    <w:rsid w:val="00011570"/>
    <w:rsid w:val="00011F09"/>
    <w:rsid w:val="000140E7"/>
    <w:rsid w:val="00024128"/>
    <w:rsid w:val="000244CF"/>
    <w:rsid w:val="00026DE4"/>
    <w:rsid w:val="00030C55"/>
    <w:rsid w:val="0003225E"/>
    <w:rsid w:val="000441D5"/>
    <w:rsid w:val="0004637E"/>
    <w:rsid w:val="00052969"/>
    <w:rsid w:val="00065248"/>
    <w:rsid w:val="000658AA"/>
    <w:rsid w:val="00070E93"/>
    <w:rsid w:val="000712DF"/>
    <w:rsid w:val="000762BE"/>
    <w:rsid w:val="00081466"/>
    <w:rsid w:val="00093FEB"/>
    <w:rsid w:val="000A0BA0"/>
    <w:rsid w:val="000B059D"/>
    <w:rsid w:val="000B54A0"/>
    <w:rsid w:val="000C17B3"/>
    <w:rsid w:val="000D030F"/>
    <w:rsid w:val="000D7515"/>
    <w:rsid w:val="000D763D"/>
    <w:rsid w:val="000E4720"/>
    <w:rsid w:val="000E67D7"/>
    <w:rsid w:val="000F75DA"/>
    <w:rsid w:val="0010213F"/>
    <w:rsid w:val="001043D7"/>
    <w:rsid w:val="00106D1E"/>
    <w:rsid w:val="001112DA"/>
    <w:rsid w:val="001113F0"/>
    <w:rsid w:val="00114D1B"/>
    <w:rsid w:val="001165C1"/>
    <w:rsid w:val="00117BA8"/>
    <w:rsid w:val="00122CE0"/>
    <w:rsid w:val="001246B2"/>
    <w:rsid w:val="00130FDC"/>
    <w:rsid w:val="00131DA4"/>
    <w:rsid w:val="0013638A"/>
    <w:rsid w:val="00143810"/>
    <w:rsid w:val="001449F8"/>
    <w:rsid w:val="00147AD2"/>
    <w:rsid w:val="00156D83"/>
    <w:rsid w:val="00156E3E"/>
    <w:rsid w:val="00162425"/>
    <w:rsid w:val="001624C4"/>
    <w:rsid w:val="00163319"/>
    <w:rsid w:val="00164B57"/>
    <w:rsid w:val="001652E1"/>
    <w:rsid w:val="00165606"/>
    <w:rsid w:val="0017277F"/>
    <w:rsid w:val="001729CB"/>
    <w:rsid w:val="00172A27"/>
    <w:rsid w:val="001740F5"/>
    <w:rsid w:val="001866FD"/>
    <w:rsid w:val="00192B3F"/>
    <w:rsid w:val="001A4042"/>
    <w:rsid w:val="001C5010"/>
    <w:rsid w:val="001D4ABA"/>
    <w:rsid w:val="001E16ED"/>
    <w:rsid w:val="001E417E"/>
    <w:rsid w:val="001E4CC2"/>
    <w:rsid w:val="001E5D5D"/>
    <w:rsid w:val="001F3A03"/>
    <w:rsid w:val="001F7DE3"/>
    <w:rsid w:val="00200218"/>
    <w:rsid w:val="00210DBE"/>
    <w:rsid w:val="00211698"/>
    <w:rsid w:val="002324CC"/>
    <w:rsid w:val="00232BCF"/>
    <w:rsid w:val="00244ADE"/>
    <w:rsid w:val="00253D82"/>
    <w:rsid w:val="00255B79"/>
    <w:rsid w:val="00256995"/>
    <w:rsid w:val="0027518C"/>
    <w:rsid w:val="002815F6"/>
    <w:rsid w:val="002824AB"/>
    <w:rsid w:val="00283F3E"/>
    <w:rsid w:val="0028460A"/>
    <w:rsid w:val="00294691"/>
    <w:rsid w:val="002A0589"/>
    <w:rsid w:val="002A47D7"/>
    <w:rsid w:val="002B7F15"/>
    <w:rsid w:val="002C6550"/>
    <w:rsid w:val="002C7979"/>
    <w:rsid w:val="002D796B"/>
    <w:rsid w:val="002E0F62"/>
    <w:rsid w:val="002E47BC"/>
    <w:rsid w:val="002E628A"/>
    <w:rsid w:val="002F006E"/>
    <w:rsid w:val="002F43AB"/>
    <w:rsid w:val="00301F8F"/>
    <w:rsid w:val="00307491"/>
    <w:rsid w:val="003104F8"/>
    <w:rsid w:val="00323977"/>
    <w:rsid w:val="00324A0C"/>
    <w:rsid w:val="003310FE"/>
    <w:rsid w:val="00333738"/>
    <w:rsid w:val="00343407"/>
    <w:rsid w:val="00346AA0"/>
    <w:rsid w:val="00353F61"/>
    <w:rsid w:val="00354209"/>
    <w:rsid w:val="003554E5"/>
    <w:rsid w:val="0035552C"/>
    <w:rsid w:val="00356A7B"/>
    <w:rsid w:val="00360482"/>
    <w:rsid w:val="00364A55"/>
    <w:rsid w:val="00371C76"/>
    <w:rsid w:val="00374574"/>
    <w:rsid w:val="00374E6D"/>
    <w:rsid w:val="00377BE7"/>
    <w:rsid w:val="003833DD"/>
    <w:rsid w:val="003A033D"/>
    <w:rsid w:val="003A2557"/>
    <w:rsid w:val="003A2E32"/>
    <w:rsid w:val="003A4C4B"/>
    <w:rsid w:val="003B23BE"/>
    <w:rsid w:val="003B706E"/>
    <w:rsid w:val="003D2528"/>
    <w:rsid w:val="003D29BB"/>
    <w:rsid w:val="003D4CA4"/>
    <w:rsid w:val="003D4F37"/>
    <w:rsid w:val="003D56D8"/>
    <w:rsid w:val="003D707F"/>
    <w:rsid w:val="003E0EA3"/>
    <w:rsid w:val="003E1489"/>
    <w:rsid w:val="003E4669"/>
    <w:rsid w:val="003E4987"/>
    <w:rsid w:val="003E56F6"/>
    <w:rsid w:val="003E6063"/>
    <w:rsid w:val="003F5CF4"/>
    <w:rsid w:val="003F6CA6"/>
    <w:rsid w:val="003F78D1"/>
    <w:rsid w:val="00423920"/>
    <w:rsid w:val="00425A5C"/>
    <w:rsid w:val="00426E9E"/>
    <w:rsid w:val="0043601B"/>
    <w:rsid w:val="00440FC0"/>
    <w:rsid w:val="004438C7"/>
    <w:rsid w:val="00445612"/>
    <w:rsid w:val="00445C1C"/>
    <w:rsid w:val="0045437C"/>
    <w:rsid w:val="00455168"/>
    <w:rsid w:val="00463BE8"/>
    <w:rsid w:val="004723D7"/>
    <w:rsid w:val="004761D7"/>
    <w:rsid w:val="00477599"/>
    <w:rsid w:val="0048400D"/>
    <w:rsid w:val="004846BC"/>
    <w:rsid w:val="0048480A"/>
    <w:rsid w:val="00496A3C"/>
    <w:rsid w:val="004A0CE7"/>
    <w:rsid w:val="004A251F"/>
    <w:rsid w:val="004C10D6"/>
    <w:rsid w:val="004C5A1F"/>
    <w:rsid w:val="004D0C62"/>
    <w:rsid w:val="004D3628"/>
    <w:rsid w:val="004E2EE4"/>
    <w:rsid w:val="004E6230"/>
    <w:rsid w:val="004F003E"/>
    <w:rsid w:val="004F049C"/>
    <w:rsid w:val="004F718A"/>
    <w:rsid w:val="004F7F11"/>
    <w:rsid w:val="00511398"/>
    <w:rsid w:val="00515428"/>
    <w:rsid w:val="005164A8"/>
    <w:rsid w:val="005208DE"/>
    <w:rsid w:val="00522A9A"/>
    <w:rsid w:val="005272FE"/>
    <w:rsid w:val="00531271"/>
    <w:rsid w:val="005320EF"/>
    <w:rsid w:val="00533F79"/>
    <w:rsid w:val="00534CAA"/>
    <w:rsid w:val="00546DA4"/>
    <w:rsid w:val="00547A04"/>
    <w:rsid w:val="00554051"/>
    <w:rsid w:val="00557F70"/>
    <w:rsid w:val="00561813"/>
    <w:rsid w:val="00566375"/>
    <w:rsid w:val="005663DD"/>
    <w:rsid w:val="00567FE7"/>
    <w:rsid w:val="005758D6"/>
    <w:rsid w:val="00575F09"/>
    <w:rsid w:val="0058499A"/>
    <w:rsid w:val="00590B87"/>
    <w:rsid w:val="00597562"/>
    <w:rsid w:val="00597EA2"/>
    <w:rsid w:val="005A010B"/>
    <w:rsid w:val="005A0742"/>
    <w:rsid w:val="005A1270"/>
    <w:rsid w:val="005A5F4D"/>
    <w:rsid w:val="005A6F24"/>
    <w:rsid w:val="005C600A"/>
    <w:rsid w:val="005C6AE5"/>
    <w:rsid w:val="005D1271"/>
    <w:rsid w:val="005E1C9C"/>
    <w:rsid w:val="005E7F6F"/>
    <w:rsid w:val="005F1A8B"/>
    <w:rsid w:val="005F2487"/>
    <w:rsid w:val="005F7FA7"/>
    <w:rsid w:val="00600711"/>
    <w:rsid w:val="00604087"/>
    <w:rsid w:val="0061144D"/>
    <w:rsid w:val="00620075"/>
    <w:rsid w:val="00626D5A"/>
    <w:rsid w:val="00630117"/>
    <w:rsid w:val="00630A3F"/>
    <w:rsid w:val="0064213E"/>
    <w:rsid w:val="00644781"/>
    <w:rsid w:val="00650293"/>
    <w:rsid w:val="00654843"/>
    <w:rsid w:val="00655336"/>
    <w:rsid w:val="00660C76"/>
    <w:rsid w:val="00662011"/>
    <w:rsid w:val="00663949"/>
    <w:rsid w:val="00666FCD"/>
    <w:rsid w:val="00676485"/>
    <w:rsid w:val="00681DB4"/>
    <w:rsid w:val="006911F7"/>
    <w:rsid w:val="00693F87"/>
    <w:rsid w:val="00695AEC"/>
    <w:rsid w:val="006A2710"/>
    <w:rsid w:val="006A68D2"/>
    <w:rsid w:val="006C2F37"/>
    <w:rsid w:val="006C3708"/>
    <w:rsid w:val="006D2A01"/>
    <w:rsid w:val="006D333C"/>
    <w:rsid w:val="006E2186"/>
    <w:rsid w:val="006E600C"/>
    <w:rsid w:val="006E6A07"/>
    <w:rsid w:val="00701636"/>
    <w:rsid w:val="007045A4"/>
    <w:rsid w:val="00706499"/>
    <w:rsid w:val="0071261C"/>
    <w:rsid w:val="00726290"/>
    <w:rsid w:val="007263B9"/>
    <w:rsid w:val="0072732B"/>
    <w:rsid w:val="00734B6E"/>
    <w:rsid w:val="00746B38"/>
    <w:rsid w:val="007504C6"/>
    <w:rsid w:val="0075117E"/>
    <w:rsid w:val="00765A7D"/>
    <w:rsid w:val="00765C40"/>
    <w:rsid w:val="00770E1A"/>
    <w:rsid w:val="00772F8E"/>
    <w:rsid w:val="00772FF0"/>
    <w:rsid w:val="0077503D"/>
    <w:rsid w:val="00775B38"/>
    <w:rsid w:val="00776281"/>
    <w:rsid w:val="00780CFD"/>
    <w:rsid w:val="00786ED7"/>
    <w:rsid w:val="00793131"/>
    <w:rsid w:val="0079394D"/>
    <w:rsid w:val="007968EA"/>
    <w:rsid w:val="007A3376"/>
    <w:rsid w:val="007A4FC7"/>
    <w:rsid w:val="007B7C01"/>
    <w:rsid w:val="007C3EDF"/>
    <w:rsid w:val="007C6F83"/>
    <w:rsid w:val="007C7988"/>
    <w:rsid w:val="007E1800"/>
    <w:rsid w:val="007E7882"/>
    <w:rsid w:val="007F29F5"/>
    <w:rsid w:val="007F2BA7"/>
    <w:rsid w:val="007F4888"/>
    <w:rsid w:val="007F7257"/>
    <w:rsid w:val="007F7A63"/>
    <w:rsid w:val="00800031"/>
    <w:rsid w:val="008010A8"/>
    <w:rsid w:val="0081366C"/>
    <w:rsid w:val="00815032"/>
    <w:rsid w:val="008166D8"/>
    <w:rsid w:val="00820D43"/>
    <w:rsid w:val="0082635F"/>
    <w:rsid w:val="00827ADD"/>
    <w:rsid w:val="00831500"/>
    <w:rsid w:val="0083402E"/>
    <w:rsid w:val="0084118F"/>
    <w:rsid w:val="00841CC5"/>
    <w:rsid w:val="00843673"/>
    <w:rsid w:val="008530FC"/>
    <w:rsid w:val="00854C53"/>
    <w:rsid w:val="00860124"/>
    <w:rsid w:val="00863DDD"/>
    <w:rsid w:val="00871B5C"/>
    <w:rsid w:val="00873463"/>
    <w:rsid w:val="00883DE5"/>
    <w:rsid w:val="00883DF6"/>
    <w:rsid w:val="00886D39"/>
    <w:rsid w:val="00887056"/>
    <w:rsid w:val="00892AF6"/>
    <w:rsid w:val="00893670"/>
    <w:rsid w:val="008A2F10"/>
    <w:rsid w:val="008A3A8E"/>
    <w:rsid w:val="008A3BD4"/>
    <w:rsid w:val="008B3A82"/>
    <w:rsid w:val="008B4E36"/>
    <w:rsid w:val="008B763B"/>
    <w:rsid w:val="008C123F"/>
    <w:rsid w:val="008C2898"/>
    <w:rsid w:val="008C34BD"/>
    <w:rsid w:val="008C3610"/>
    <w:rsid w:val="008C4B86"/>
    <w:rsid w:val="008C5DA4"/>
    <w:rsid w:val="008C620F"/>
    <w:rsid w:val="008D2118"/>
    <w:rsid w:val="008D4134"/>
    <w:rsid w:val="008F052A"/>
    <w:rsid w:val="008F0F0E"/>
    <w:rsid w:val="008F3AF5"/>
    <w:rsid w:val="008F44B3"/>
    <w:rsid w:val="008F7E58"/>
    <w:rsid w:val="009007B3"/>
    <w:rsid w:val="00900A48"/>
    <w:rsid w:val="009049B3"/>
    <w:rsid w:val="009075AD"/>
    <w:rsid w:val="00910628"/>
    <w:rsid w:val="00910F43"/>
    <w:rsid w:val="00912328"/>
    <w:rsid w:val="009136B0"/>
    <w:rsid w:val="00913A32"/>
    <w:rsid w:val="00913D79"/>
    <w:rsid w:val="009158BB"/>
    <w:rsid w:val="00932E57"/>
    <w:rsid w:val="009333EE"/>
    <w:rsid w:val="00940259"/>
    <w:rsid w:val="00944154"/>
    <w:rsid w:val="00951236"/>
    <w:rsid w:val="00956E76"/>
    <w:rsid w:val="00964450"/>
    <w:rsid w:val="00965FBA"/>
    <w:rsid w:val="00967068"/>
    <w:rsid w:val="0097251F"/>
    <w:rsid w:val="00973A15"/>
    <w:rsid w:val="00973BC0"/>
    <w:rsid w:val="0098372E"/>
    <w:rsid w:val="00983A8B"/>
    <w:rsid w:val="0098758B"/>
    <w:rsid w:val="009A3779"/>
    <w:rsid w:val="009A6FFC"/>
    <w:rsid w:val="009B41BF"/>
    <w:rsid w:val="009B541A"/>
    <w:rsid w:val="009B626B"/>
    <w:rsid w:val="009C074C"/>
    <w:rsid w:val="009C4E20"/>
    <w:rsid w:val="009C4E36"/>
    <w:rsid w:val="009C55CF"/>
    <w:rsid w:val="009C71CE"/>
    <w:rsid w:val="009C7FDC"/>
    <w:rsid w:val="009D4E29"/>
    <w:rsid w:val="00A04D7F"/>
    <w:rsid w:val="00A0701B"/>
    <w:rsid w:val="00A11167"/>
    <w:rsid w:val="00A11FCC"/>
    <w:rsid w:val="00A17CAB"/>
    <w:rsid w:val="00A21CCC"/>
    <w:rsid w:val="00A223DB"/>
    <w:rsid w:val="00A23857"/>
    <w:rsid w:val="00A448E2"/>
    <w:rsid w:val="00A4643E"/>
    <w:rsid w:val="00A472C1"/>
    <w:rsid w:val="00A50352"/>
    <w:rsid w:val="00A50A43"/>
    <w:rsid w:val="00A70384"/>
    <w:rsid w:val="00A73FEA"/>
    <w:rsid w:val="00A81CD8"/>
    <w:rsid w:val="00AA2D5C"/>
    <w:rsid w:val="00AB2E61"/>
    <w:rsid w:val="00AB374E"/>
    <w:rsid w:val="00AB50B2"/>
    <w:rsid w:val="00AB62BA"/>
    <w:rsid w:val="00AB6F6A"/>
    <w:rsid w:val="00AC3A23"/>
    <w:rsid w:val="00AD3EAA"/>
    <w:rsid w:val="00AD4AA6"/>
    <w:rsid w:val="00AE6162"/>
    <w:rsid w:val="00AE6BA9"/>
    <w:rsid w:val="00AF0087"/>
    <w:rsid w:val="00AF3405"/>
    <w:rsid w:val="00AF56C4"/>
    <w:rsid w:val="00AF74AA"/>
    <w:rsid w:val="00B1052B"/>
    <w:rsid w:val="00B10F45"/>
    <w:rsid w:val="00B21A8D"/>
    <w:rsid w:val="00B2213B"/>
    <w:rsid w:val="00B23B4B"/>
    <w:rsid w:val="00B25B58"/>
    <w:rsid w:val="00B27375"/>
    <w:rsid w:val="00B418C7"/>
    <w:rsid w:val="00B5036E"/>
    <w:rsid w:val="00B538DF"/>
    <w:rsid w:val="00B67F77"/>
    <w:rsid w:val="00B75A62"/>
    <w:rsid w:val="00B77ABE"/>
    <w:rsid w:val="00B80093"/>
    <w:rsid w:val="00B93EE2"/>
    <w:rsid w:val="00B96354"/>
    <w:rsid w:val="00B9734C"/>
    <w:rsid w:val="00BA054A"/>
    <w:rsid w:val="00BA482B"/>
    <w:rsid w:val="00BA76F3"/>
    <w:rsid w:val="00BB1547"/>
    <w:rsid w:val="00BB76A4"/>
    <w:rsid w:val="00BC51F6"/>
    <w:rsid w:val="00BD5507"/>
    <w:rsid w:val="00BD6818"/>
    <w:rsid w:val="00BE0032"/>
    <w:rsid w:val="00BE5808"/>
    <w:rsid w:val="00BF127E"/>
    <w:rsid w:val="00BF3209"/>
    <w:rsid w:val="00BF58FE"/>
    <w:rsid w:val="00C0447F"/>
    <w:rsid w:val="00C04766"/>
    <w:rsid w:val="00C10409"/>
    <w:rsid w:val="00C117EF"/>
    <w:rsid w:val="00C121D9"/>
    <w:rsid w:val="00C12385"/>
    <w:rsid w:val="00C16D1C"/>
    <w:rsid w:val="00C20995"/>
    <w:rsid w:val="00C210B9"/>
    <w:rsid w:val="00C22045"/>
    <w:rsid w:val="00C40D1F"/>
    <w:rsid w:val="00C47A8D"/>
    <w:rsid w:val="00C51918"/>
    <w:rsid w:val="00C64813"/>
    <w:rsid w:val="00C65237"/>
    <w:rsid w:val="00C71508"/>
    <w:rsid w:val="00C75BCA"/>
    <w:rsid w:val="00C75CB3"/>
    <w:rsid w:val="00C97B68"/>
    <w:rsid w:val="00CA1349"/>
    <w:rsid w:val="00CA59C7"/>
    <w:rsid w:val="00CA6700"/>
    <w:rsid w:val="00CB258C"/>
    <w:rsid w:val="00CB6666"/>
    <w:rsid w:val="00CC0A05"/>
    <w:rsid w:val="00CC0D37"/>
    <w:rsid w:val="00CC1E83"/>
    <w:rsid w:val="00CD072F"/>
    <w:rsid w:val="00CD54C7"/>
    <w:rsid w:val="00CD6B6B"/>
    <w:rsid w:val="00CE002A"/>
    <w:rsid w:val="00CE2E0D"/>
    <w:rsid w:val="00CE612A"/>
    <w:rsid w:val="00CF0871"/>
    <w:rsid w:val="00CF1B01"/>
    <w:rsid w:val="00CF3AB6"/>
    <w:rsid w:val="00CF78E1"/>
    <w:rsid w:val="00CF7929"/>
    <w:rsid w:val="00D00603"/>
    <w:rsid w:val="00D00F40"/>
    <w:rsid w:val="00D06633"/>
    <w:rsid w:val="00D11A77"/>
    <w:rsid w:val="00D134C2"/>
    <w:rsid w:val="00D15D9E"/>
    <w:rsid w:val="00D23334"/>
    <w:rsid w:val="00D42FD8"/>
    <w:rsid w:val="00D4457E"/>
    <w:rsid w:val="00D47155"/>
    <w:rsid w:val="00D47A96"/>
    <w:rsid w:val="00D53DA1"/>
    <w:rsid w:val="00D53FD1"/>
    <w:rsid w:val="00D57D33"/>
    <w:rsid w:val="00D6041A"/>
    <w:rsid w:val="00D652B4"/>
    <w:rsid w:val="00D66E60"/>
    <w:rsid w:val="00D67588"/>
    <w:rsid w:val="00D73869"/>
    <w:rsid w:val="00D7700F"/>
    <w:rsid w:val="00D8230C"/>
    <w:rsid w:val="00D85561"/>
    <w:rsid w:val="00D85E58"/>
    <w:rsid w:val="00D9129B"/>
    <w:rsid w:val="00D91ED6"/>
    <w:rsid w:val="00D955C0"/>
    <w:rsid w:val="00DA0D51"/>
    <w:rsid w:val="00DA334E"/>
    <w:rsid w:val="00DA7813"/>
    <w:rsid w:val="00DB08EC"/>
    <w:rsid w:val="00DB0A99"/>
    <w:rsid w:val="00DB4A52"/>
    <w:rsid w:val="00DB5F5B"/>
    <w:rsid w:val="00DC1790"/>
    <w:rsid w:val="00DC2CD5"/>
    <w:rsid w:val="00DC5673"/>
    <w:rsid w:val="00DD63CA"/>
    <w:rsid w:val="00DD70E6"/>
    <w:rsid w:val="00DE469C"/>
    <w:rsid w:val="00DE5105"/>
    <w:rsid w:val="00DE6E75"/>
    <w:rsid w:val="00E03690"/>
    <w:rsid w:val="00E217C7"/>
    <w:rsid w:val="00E23DCE"/>
    <w:rsid w:val="00E25331"/>
    <w:rsid w:val="00E37A02"/>
    <w:rsid w:val="00E4031D"/>
    <w:rsid w:val="00E42523"/>
    <w:rsid w:val="00E4530C"/>
    <w:rsid w:val="00E4678C"/>
    <w:rsid w:val="00E467D1"/>
    <w:rsid w:val="00E46A25"/>
    <w:rsid w:val="00E5162F"/>
    <w:rsid w:val="00E55518"/>
    <w:rsid w:val="00E57EAE"/>
    <w:rsid w:val="00E60F74"/>
    <w:rsid w:val="00E77678"/>
    <w:rsid w:val="00E778FE"/>
    <w:rsid w:val="00E84C02"/>
    <w:rsid w:val="00E9352A"/>
    <w:rsid w:val="00E93F5A"/>
    <w:rsid w:val="00E975F5"/>
    <w:rsid w:val="00EA0CC6"/>
    <w:rsid w:val="00EA6D4C"/>
    <w:rsid w:val="00EB60D9"/>
    <w:rsid w:val="00EB6CC5"/>
    <w:rsid w:val="00EC13FE"/>
    <w:rsid w:val="00EC169F"/>
    <w:rsid w:val="00ED6F51"/>
    <w:rsid w:val="00ED7A7C"/>
    <w:rsid w:val="00EE4CB4"/>
    <w:rsid w:val="00EE6144"/>
    <w:rsid w:val="00EE6361"/>
    <w:rsid w:val="00EF7430"/>
    <w:rsid w:val="00F12A90"/>
    <w:rsid w:val="00F1672B"/>
    <w:rsid w:val="00F2041D"/>
    <w:rsid w:val="00F21EB2"/>
    <w:rsid w:val="00F222BF"/>
    <w:rsid w:val="00F2640F"/>
    <w:rsid w:val="00F305BD"/>
    <w:rsid w:val="00F371FB"/>
    <w:rsid w:val="00F37C25"/>
    <w:rsid w:val="00F42D8B"/>
    <w:rsid w:val="00F47B50"/>
    <w:rsid w:val="00F546C8"/>
    <w:rsid w:val="00F57C96"/>
    <w:rsid w:val="00F64E7F"/>
    <w:rsid w:val="00F652FC"/>
    <w:rsid w:val="00F70343"/>
    <w:rsid w:val="00F735D2"/>
    <w:rsid w:val="00F81F11"/>
    <w:rsid w:val="00F83B87"/>
    <w:rsid w:val="00F85807"/>
    <w:rsid w:val="00F97B43"/>
    <w:rsid w:val="00FA15D0"/>
    <w:rsid w:val="00FA5FD5"/>
    <w:rsid w:val="00FB0BFD"/>
    <w:rsid w:val="00FB3CDD"/>
    <w:rsid w:val="00FC1A92"/>
    <w:rsid w:val="00FD16DA"/>
    <w:rsid w:val="00FD5470"/>
    <w:rsid w:val="00FE2E7C"/>
    <w:rsid w:val="00FF34A1"/>
    <w:rsid w:val="00FF6A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fillcolor="#9cbee0" strokecolor="#739cc3">
      <v:fill color="#9cbee0" color2="#bbd5f0" type="gradient">
        <o:fill v:ext="view" type="gradientUnscaled"/>
      </v:fill>
      <v:stroke color="#739cc3" weight="1.25pt"/>
    </o:shapedefaults>
    <o:shapelayout v:ext="edit">
      <o:idmap v:ext="edit" data="1"/>
      <o:rules v:ext="edit">
        <o:r id="V:Rule5" type="connector" idref="#_x0000_s1037"/>
        <o:r id="V:Rule6" type="connector" idref="#_x0000_s1061">
          <o:proxy start="" idref="#_x0000_s1048" connectloc="1"/>
          <o:proxy end="" idref="#_x0000_s1062" connectloc="3"/>
        </o:r>
        <o:r id="V:Rule7" type="connector" idref="#_x0000_s1038"/>
        <o:r id="V:Rule8" type="connector" idref="#_x0000_s1060">
          <o:proxy start="" idref="#_x0000_s1048" connectloc="2"/>
          <o:proxy end="" idref="#_x0000_s1063"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qFormat="1"/>
    <w:lsdException w:name="toc 2" w:semiHidden="1"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rsid w:val="00AB2E61"/>
    <w:pPr>
      <w:widowControl w:val="0"/>
      <w:jc w:val="both"/>
    </w:pPr>
    <w:rPr>
      <w:kern w:val="2"/>
      <w:sz w:val="21"/>
      <w:szCs w:val="24"/>
    </w:rPr>
  </w:style>
  <w:style w:type="paragraph" w:styleId="1">
    <w:name w:val="heading 1"/>
    <w:basedOn w:val="afa"/>
    <w:next w:val="afa"/>
    <w:qFormat/>
    <w:rsid w:val="00AB2E61"/>
    <w:pPr>
      <w:keepNext/>
      <w:keepLines/>
      <w:numPr>
        <w:numId w:val="17"/>
      </w:numPr>
      <w:spacing w:before="340" w:after="330" w:line="578" w:lineRule="auto"/>
      <w:outlineLvl w:val="0"/>
    </w:pPr>
    <w:rPr>
      <w:b/>
      <w:bCs/>
      <w:kern w:val="44"/>
      <w:sz w:val="44"/>
      <w:szCs w:val="44"/>
    </w:rPr>
  </w:style>
  <w:style w:type="paragraph" w:styleId="2">
    <w:name w:val="heading 2"/>
    <w:basedOn w:val="afa"/>
    <w:next w:val="afa"/>
    <w:qFormat/>
    <w:rsid w:val="00AB2E61"/>
    <w:pPr>
      <w:keepNext/>
      <w:keepLines/>
      <w:numPr>
        <w:ilvl w:val="1"/>
        <w:numId w:val="17"/>
      </w:numPr>
      <w:spacing w:before="260" w:after="260" w:line="416" w:lineRule="auto"/>
      <w:outlineLvl w:val="1"/>
    </w:pPr>
    <w:rPr>
      <w:rFonts w:ascii="Arial" w:eastAsia="黑体" w:hAnsi="Arial"/>
      <w:b/>
      <w:bCs/>
      <w:sz w:val="32"/>
      <w:szCs w:val="32"/>
    </w:rPr>
  </w:style>
  <w:style w:type="paragraph" w:styleId="3">
    <w:name w:val="heading 3"/>
    <w:basedOn w:val="afa"/>
    <w:next w:val="afa"/>
    <w:qFormat/>
    <w:rsid w:val="00AB2E61"/>
    <w:pPr>
      <w:keepNext/>
      <w:keepLines/>
      <w:numPr>
        <w:ilvl w:val="2"/>
        <w:numId w:val="17"/>
      </w:numPr>
      <w:spacing w:before="260" w:after="260" w:line="416" w:lineRule="auto"/>
      <w:outlineLvl w:val="2"/>
    </w:pPr>
    <w:rPr>
      <w:b/>
      <w:bCs/>
      <w:sz w:val="32"/>
      <w:szCs w:val="32"/>
    </w:rPr>
  </w:style>
  <w:style w:type="paragraph" w:styleId="4">
    <w:name w:val="heading 4"/>
    <w:basedOn w:val="afa"/>
    <w:next w:val="afa"/>
    <w:qFormat/>
    <w:rsid w:val="00AB2E61"/>
    <w:pPr>
      <w:keepNext/>
      <w:keepLines/>
      <w:numPr>
        <w:ilvl w:val="3"/>
        <w:numId w:val="17"/>
      </w:numPr>
      <w:spacing w:before="280" w:after="290" w:line="376" w:lineRule="auto"/>
      <w:outlineLvl w:val="3"/>
    </w:pPr>
    <w:rPr>
      <w:rFonts w:ascii="Arial" w:eastAsia="黑体" w:hAnsi="Arial"/>
      <w:b/>
      <w:bCs/>
      <w:sz w:val="28"/>
      <w:szCs w:val="28"/>
    </w:rPr>
  </w:style>
  <w:style w:type="paragraph" w:styleId="5">
    <w:name w:val="heading 5"/>
    <w:basedOn w:val="afa"/>
    <w:next w:val="afa"/>
    <w:qFormat/>
    <w:rsid w:val="00AB2E61"/>
    <w:pPr>
      <w:keepNext/>
      <w:keepLines/>
      <w:numPr>
        <w:ilvl w:val="4"/>
        <w:numId w:val="17"/>
      </w:numPr>
      <w:spacing w:before="280" w:after="290" w:line="376" w:lineRule="auto"/>
      <w:outlineLvl w:val="4"/>
    </w:pPr>
    <w:rPr>
      <w:b/>
      <w:bCs/>
      <w:sz w:val="28"/>
      <w:szCs w:val="28"/>
    </w:rPr>
  </w:style>
  <w:style w:type="paragraph" w:styleId="6">
    <w:name w:val="heading 6"/>
    <w:basedOn w:val="afa"/>
    <w:next w:val="afa"/>
    <w:qFormat/>
    <w:rsid w:val="00AB2E61"/>
    <w:pPr>
      <w:keepNext/>
      <w:keepLines/>
      <w:numPr>
        <w:ilvl w:val="5"/>
        <w:numId w:val="17"/>
      </w:numPr>
      <w:spacing w:before="240" w:after="64" w:line="320" w:lineRule="auto"/>
      <w:outlineLvl w:val="5"/>
    </w:pPr>
    <w:rPr>
      <w:rFonts w:ascii="Arial" w:eastAsia="黑体" w:hAnsi="Arial"/>
      <w:b/>
      <w:bCs/>
      <w:sz w:val="24"/>
    </w:rPr>
  </w:style>
  <w:style w:type="paragraph" w:styleId="7">
    <w:name w:val="heading 7"/>
    <w:basedOn w:val="afa"/>
    <w:next w:val="afa"/>
    <w:qFormat/>
    <w:rsid w:val="00AB2E61"/>
    <w:pPr>
      <w:keepNext/>
      <w:keepLines/>
      <w:numPr>
        <w:ilvl w:val="6"/>
        <w:numId w:val="17"/>
      </w:numPr>
      <w:spacing w:before="240" w:after="64" w:line="320" w:lineRule="auto"/>
      <w:outlineLvl w:val="6"/>
    </w:pPr>
    <w:rPr>
      <w:b/>
      <w:bCs/>
      <w:sz w:val="24"/>
    </w:rPr>
  </w:style>
  <w:style w:type="paragraph" w:styleId="8">
    <w:name w:val="heading 8"/>
    <w:basedOn w:val="afa"/>
    <w:next w:val="afa"/>
    <w:qFormat/>
    <w:rsid w:val="00AB2E61"/>
    <w:pPr>
      <w:keepNext/>
      <w:keepLines/>
      <w:numPr>
        <w:ilvl w:val="7"/>
        <w:numId w:val="17"/>
      </w:numPr>
      <w:spacing w:before="240" w:after="64" w:line="320" w:lineRule="auto"/>
      <w:outlineLvl w:val="7"/>
    </w:pPr>
    <w:rPr>
      <w:rFonts w:ascii="Arial" w:eastAsia="黑体" w:hAnsi="Arial"/>
      <w:sz w:val="24"/>
    </w:rPr>
  </w:style>
  <w:style w:type="paragraph" w:styleId="9">
    <w:name w:val="heading 9"/>
    <w:basedOn w:val="afa"/>
    <w:next w:val="afa"/>
    <w:qFormat/>
    <w:rsid w:val="00AB2E61"/>
    <w:pPr>
      <w:keepNext/>
      <w:keepLines/>
      <w:numPr>
        <w:ilvl w:val="8"/>
        <w:numId w:val="17"/>
      </w:numPr>
      <w:spacing w:before="240" w:after="64" w:line="320" w:lineRule="auto"/>
      <w:outlineLvl w:val="8"/>
    </w:pPr>
    <w:rPr>
      <w:rFonts w:ascii="Arial" w:eastAsia="黑体" w:hAnsi="Arial"/>
      <w:szCs w:val="21"/>
    </w:rPr>
  </w:style>
  <w:style w:type="character" w:default="1" w:styleId="afb">
    <w:name w:val="Default Paragraph Font"/>
    <w:uiPriority w:val="1"/>
    <w:semiHidden/>
    <w:unhideWhenUsed/>
  </w:style>
  <w:style w:type="table" w:default="1" w:styleId="afc">
    <w:name w:val="Normal Table"/>
    <w:uiPriority w:val="99"/>
    <w:semiHidden/>
    <w:unhideWhenUsed/>
    <w:qFormat/>
    <w:tblPr>
      <w:tblInd w:w="0" w:type="dxa"/>
      <w:tblCellMar>
        <w:top w:w="0" w:type="dxa"/>
        <w:left w:w="108" w:type="dxa"/>
        <w:bottom w:w="0" w:type="dxa"/>
        <w:right w:w="108" w:type="dxa"/>
      </w:tblCellMar>
    </w:tblPr>
  </w:style>
  <w:style w:type="numbering" w:default="1" w:styleId="afd">
    <w:name w:val="No List"/>
    <w:uiPriority w:val="99"/>
    <w:semiHidden/>
    <w:unhideWhenUsed/>
  </w:style>
  <w:style w:type="character" w:styleId="HTML">
    <w:name w:val="HTML Variable"/>
    <w:rsid w:val="00AB2E61"/>
    <w:rPr>
      <w:i/>
      <w:iCs/>
    </w:rPr>
  </w:style>
  <w:style w:type="character" w:customStyle="1" w:styleId="afe">
    <w:name w:val="个人答复风格"/>
    <w:rsid w:val="00AB2E61"/>
    <w:rPr>
      <w:rFonts w:ascii="Arial" w:eastAsia="宋体" w:hAnsi="Arial" w:cs="Arial"/>
      <w:color w:val="auto"/>
      <w:sz w:val="20"/>
    </w:rPr>
  </w:style>
  <w:style w:type="character" w:styleId="HTML0">
    <w:name w:val="HTML Code"/>
    <w:rsid w:val="00AB2E61"/>
    <w:rPr>
      <w:rFonts w:ascii="Courier New" w:hAnsi="Courier New"/>
      <w:sz w:val="20"/>
      <w:szCs w:val="20"/>
    </w:rPr>
  </w:style>
  <w:style w:type="character" w:styleId="HTML1">
    <w:name w:val="HTML Cite"/>
    <w:rsid w:val="00AB2E61"/>
    <w:rPr>
      <w:i/>
      <w:iCs/>
    </w:rPr>
  </w:style>
  <w:style w:type="character" w:styleId="HTML2">
    <w:name w:val="HTML Keyboard"/>
    <w:rsid w:val="00AB2E61"/>
    <w:rPr>
      <w:rFonts w:ascii="Courier New" w:hAnsi="Courier New"/>
      <w:sz w:val="20"/>
      <w:szCs w:val="20"/>
    </w:rPr>
  </w:style>
  <w:style w:type="character" w:customStyle="1" w:styleId="aff">
    <w:name w:val="个人撰写风格"/>
    <w:rsid w:val="00AB2E61"/>
    <w:rPr>
      <w:rFonts w:ascii="Arial" w:eastAsia="宋体" w:hAnsi="Arial" w:cs="Arial"/>
      <w:color w:val="auto"/>
      <w:sz w:val="20"/>
    </w:rPr>
  </w:style>
  <w:style w:type="character" w:styleId="HTML3">
    <w:name w:val="HTML Typewriter"/>
    <w:rsid w:val="00AB2E61"/>
    <w:rPr>
      <w:rFonts w:ascii="Courier New" w:hAnsi="Courier New"/>
      <w:sz w:val="20"/>
      <w:szCs w:val="20"/>
    </w:rPr>
  </w:style>
  <w:style w:type="character" w:styleId="aff0">
    <w:name w:val="Hyperlink"/>
    <w:uiPriority w:val="99"/>
    <w:rsid w:val="00AB2E61"/>
    <w:rPr>
      <w:rFonts w:ascii="Times New Roman" w:eastAsia="宋体" w:hAnsi="Times New Roman"/>
      <w:dstrike w:val="0"/>
      <w:color w:val="auto"/>
      <w:spacing w:val="0"/>
      <w:w w:val="100"/>
      <w:position w:val="0"/>
      <w:sz w:val="21"/>
      <w:u w:val="none"/>
      <w:vertAlign w:val="baseline"/>
    </w:rPr>
  </w:style>
  <w:style w:type="character" w:styleId="aff1">
    <w:name w:val="page number"/>
    <w:rsid w:val="00AB2E61"/>
    <w:rPr>
      <w:rFonts w:ascii="Times New Roman" w:eastAsia="宋体" w:hAnsi="Times New Roman"/>
      <w:sz w:val="18"/>
    </w:rPr>
  </w:style>
  <w:style w:type="character" w:customStyle="1" w:styleId="aff2">
    <w:name w:val="发布"/>
    <w:rsid w:val="00AB2E61"/>
    <w:rPr>
      <w:rFonts w:ascii="黑体" w:eastAsia="黑体"/>
      <w:spacing w:val="22"/>
      <w:w w:val="100"/>
      <w:position w:val="3"/>
      <w:sz w:val="28"/>
    </w:rPr>
  </w:style>
  <w:style w:type="character" w:styleId="HTML4">
    <w:name w:val="HTML Definition"/>
    <w:rsid w:val="00AB2E61"/>
    <w:rPr>
      <w:i/>
      <w:iCs/>
    </w:rPr>
  </w:style>
  <w:style w:type="character" w:styleId="aff3">
    <w:name w:val="footnote reference"/>
    <w:semiHidden/>
    <w:rsid w:val="00AB2E61"/>
    <w:rPr>
      <w:vertAlign w:val="superscript"/>
    </w:rPr>
  </w:style>
  <w:style w:type="character" w:styleId="HTML5">
    <w:name w:val="HTML Sample"/>
    <w:rsid w:val="00AB2E61"/>
    <w:rPr>
      <w:rFonts w:ascii="Courier New" w:hAnsi="Courier New"/>
    </w:rPr>
  </w:style>
  <w:style w:type="character" w:customStyle="1" w:styleId="bluetxt1">
    <w:name w:val="bluetxt1"/>
    <w:basedOn w:val="afb"/>
    <w:rsid w:val="00AB2E61"/>
  </w:style>
  <w:style w:type="character" w:styleId="HTML6">
    <w:name w:val="HTML Acronym"/>
    <w:basedOn w:val="afb"/>
    <w:rsid w:val="00AB2E61"/>
  </w:style>
  <w:style w:type="paragraph" w:styleId="aff4">
    <w:name w:val="footnote text"/>
    <w:basedOn w:val="afa"/>
    <w:semiHidden/>
    <w:rsid w:val="00AB2E61"/>
    <w:pPr>
      <w:snapToGrid w:val="0"/>
      <w:jc w:val="left"/>
    </w:pPr>
    <w:rPr>
      <w:sz w:val="18"/>
      <w:szCs w:val="18"/>
    </w:rPr>
  </w:style>
  <w:style w:type="paragraph" w:styleId="aff5">
    <w:name w:val="footer"/>
    <w:basedOn w:val="afa"/>
    <w:rsid w:val="00AB2E61"/>
    <w:pPr>
      <w:tabs>
        <w:tab w:val="center" w:pos="4153"/>
        <w:tab w:val="right" w:pos="8306"/>
      </w:tabs>
      <w:snapToGrid w:val="0"/>
      <w:ind w:rightChars="100" w:right="210"/>
      <w:jc w:val="right"/>
    </w:pPr>
    <w:rPr>
      <w:sz w:val="18"/>
      <w:szCs w:val="18"/>
    </w:rPr>
  </w:style>
  <w:style w:type="paragraph" w:styleId="70">
    <w:name w:val="toc 7"/>
    <w:basedOn w:val="60"/>
    <w:semiHidden/>
    <w:rsid w:val="00AB2E61"/>
    <w:pPr>
      <w:ind w:left="1260"/>
    </w:pPr>
  </w:style>
  <w:style w:type="paragraph" w:styleId="50">
    <w:name w:val="toc 5"/>
    <w:basedOn w:val="40"/>
    <w:semiHidden/>
    <w:rsid w:val="00AB2E61"/>
    <w:pPr>
      <w:ind w:left="840"/>
    </w:pPr>
  </w:style>
  <w:style w:type="paragraph" w:styleId="aff6">
    <w:name w:val="header"/>
    <w:basedOn w:val="afa"/>
    <w:rsid w:val="00F81F11"/>
    <w:pPr>
      <w:tabs>
        <w:tab w:val="center" w:pos="4153"/>
        <w:tab w:val="right" w:pos="8306"/>
      </w:tabs>
      <w:snapToGrid w:val="0"/>
      <w:jc w:val="center"/>
    </w:pPr>
    <w:rPr>
      <w:sz w:val="18"/>
      <w:szCs w:val="18"/>
    </w:rPr>
  </w:style>
  <w:style w:type="paragraph" w:styleId="40">
    <w:name w:val="toc 4"/>
    <w:basedOn w:val="30"/>
    <w:semiHidden/>
    <w:rsid w:val="00AB2E61"/>
    <w:pPr>
      <w:ind w:left="630"/>
    </w:pPr>
    <w:rPr>
      <w:i w:val="0"/>
      <w:iCs w:val="0"/>
      <w:sz w:val="18"/>
      <w:szCs w:val="18"/>
    </w:rPr>
  </w:style>
  <w:style w:type="paragraph" w:styleId="HTML7">
    <w:name w:val="HTML Address"/>
    <w:basedOn w:val="afa"/>
    <w:rsid w:val="00AB2E61"/>
    <w:rPr>
      <w:i/>
      <w:iCs/>
    </w:rPr>
  </w:style>
  <w:style w:type="paragraph" w:customStyle="1" w:styleId="aff7">
    <w:name w:val="封面标准文稿类别"/>
    <w:rsid w:val="00AB2E61"/>
    <w:pPr>
      <w:spacing w:before="440" w:line="400" w:lineRule="exact"/>
      <w:jc w:val="center"/>
    </w:pPr>
    <w:rPr>
      <w:rFonts w:ascii="宋体"/>
      <w:sz w:val="24"/>
    </w:rPr>
  </w:style>
  <w:style w:type="paragraph" w:styleId="80">
    <w:name w:val="toc 8"/>
    <w:basedOn w:val="70"/>
    <w:semiHidden/>
    <w:rsid w:val="00AB2E61"/>
    <w:pPr>
      <w:ind w:left="1470"/>
    </w:pPr>
  </w:style>
  <w:style w:type="paragraph" w:styleId="10">
    <w:name w:val="toc 1"/>
    <w:uiPriority w:val="39"/>
    <w:qFormat/>
    <w:rsid w:val="00AB2E61"/>
    <w:pPr>
      <w:widowControl w:val="0"/>
      <w:spacing w:before="120" w:after="120"/>
    </w:pPr>
    <w:rPr>
      <w:rFonts w:ascii="Calibri" w:hAnsi="Calibri"/>
      <w:b/>
      <w:bCs/>
      <w:caps/>
      <w:kern w:val="2"/>
    </w:rPr>
  </w:style>
  <w:style w:type="paragraph" w:styleId="30">
    <w:name w:val="toc 3"/>
    <w:basedOn w:val="20"/>
    <w:uiPriority w:val="39"/>
    <w:semiHidden/>
    <w:qFormat/>
    <w:rsid w:val="00AB2E61"/>
    <w:pPr>
      <w:ind w:left="420"/>
    </w:pPr>
    <w:rPr>
      <w:i/>
      <w:iCs/>
      <w:smallCaps w:val="0"/>
    </w:rPr>
  </w:style>
  <w:style w:type="paragraph" w:styleId="60">
    <w:name w:val="toc 6"/>
    <w:basedOn w:val="50"/>
    <w:semiHidden/>
    <w:rsid w:val="00AB2E61"/>
    <w:pPr>
      <w:ind w:left="1050"/>
    </w:pPr>
  </w:style>
  <w:style w:type="paragraph" w:styleId="20">
    <w:name w:val="toc 2"/>
    <w:basedOn w:val="10"/>
    <w:uiPriority w:val="39"/>
    <w:qFormat/>
    <w:rsid w:val="00AB2E61"/>
    <w:pPr>
      <w:spacing w:before="0" w:after="0"/>
      <w:ind w:left="210"/>
    </w:pPr>
    <w:rPr>
      <w:b w:val="0"/>
      <w:bCs w:val="0"/>
      <w:caps w:val="0"/>
      <w:smallCaps/>
    </w:rPr>
  </w:style>
  <w:style w:type="paragraph" w:customStyle="1" w:styleId="aff8">
    <w:name w:val="二级条标题"/>
    <w:basedOn w:val="a1"/>
    <w:next w:val="aff9"/>
    <w:rsid w:val="00AB2E61"/>
    <w:pPr>
      <w:numPr>
        <w:ilvl w:val="0"/>
        <w:numId w:val="0"/>
      </w:numPr>
      <w:outlineLvl w:val="3"/>
    </w:pPr>
  </w:style>
  <w:style w:type="paragraph" w:customStyle="1" w:styleId="affa">
    <w:name w:val="实施日期"/>
    <w:basedOn w:val="affb"/>
    <w:rsid w:val="00AB2E61"/>
    <w:pPr>
      <w:framePr w:hSpace="0" w:wrap="around" w:hAnchor="text" w:xAlign="right"/>
      <w:jc w:val="right"/>
    </w:pPr>
  </w:style>
  <w:style w:type="paragraph" w:customStyle="1" w:styleId="affc">
    <w:name w:val="封面标准名称"/>
    <w:rsid w:val="00AB2E61"/>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e">
    <w:name w:val="列项●（二级）"/>
    <w:rsid w:val="00AB2E61"/>
    <w:pPr>
      <w:numPr>
        <w:numId w:val="2"/>
      </w:numPr>
      <w:tabs>
        <w:tab w:val="left" w:pos="760"/>
        <w:tab w:val="left" w:pos="840"/>
      </w:tabs>
      <w:ind w:leftChars="400" w:left="600" w:hangingChars="200" w:hanging="200"/>
      <w:jc w:val="both"/>
    </w:pPr>
    <w:rPr>
      <w:rFonts w:ascii="宋体"/>
      <w:sz w:val="21"/>
    </w:rPr>
  </w:style>
  <w:style w:type="paragraph" w:styleId="90">
    <w:name w:val="toc 9"/>
    <w:basedOn w:val="80"/>
    <w:semiHidden/>
    <w:rsid w:val="00AB2E61"/>
    <w:pPr>
      <w:ind w:left="1680"/>
    </w:pPr>
  </w:style>
  <w:style w:type="paragraph" w:customStyle="1" w:styleId="affd">
    <w:name w:val="封面标准英文名称"/>
    <w:rsid w:val="00AB2E61"/>
    <w:pPr>
      <w:widowControl w:val="0"/>
      <w:spacing w:before="370" w:line="400" w:lineRule="exact"/>
      <w:jc w:val="center"/>
    </w:pPr>
    <w:rPr>
      <w:sz w:val="28"/>
    </w:rPr>
  </w:style>
  <w:style w:type="paragraph" w:customStyle="1" w:styleId="af9">
    <w:name w:val="列项——（一级）"/>
    <w:rsid w:val="00AB2E61"/>
    <w:pPr>
      <w:widowControl w:val="0"/>
      <w:numPr>
        <w:numId w:val="3"/>
      </w:numPr>
      <w:tabs>
        <w:tab w:val="clear" w:pos="1140"/>
        <w:tab w:val="left" w:pos="854"/>
      </w:tabs>
      <w:ind w:leftChars="200" w:left="200" w:hangingChars="200" w:hanging="200"/>
      <w:jc w:val="both"/>
    </w:pPr>
    <w:rPr>
      <w:rFonts w:ascii="宋体"/>
      <w:sz w:val="21"/>
    </w:rPr>
  </w:style>
  <w:style w:type="paragraph" w:customStyle="1" w:styleId="af8">
    <w:name w:val="注："/>
    <w:next w:val="aff9"/>
    <w:rsid w:val="00AB2E61"/>
    <w:pPr>
      <w:widowControl w:val="0"/>
      <w:numPr>
        <w:numId w:val="4"/>
      </w:numPr>
      <w:tabs>
        <w:tab w:val="clear" w:pos="1140"/>
      </w:tabs>
      <w:autoSpaceDE w:val="0"/>
      <w:autoSpaceDN w:val="0"/>
      <w:jc w:val="both"/>
    </w:pPr>
    <w:rPr>
      <w:rFonts w:ascii="宋体"/>
      <w:sz w:val="18"/>
    </w:rPr>
  </w:style>
  <w:style w:type="paragraph" w:customStyle="1" w:styleId="af1">
    <w:name w:val="附录章标题"/>
    <w:next w:val="aff9"/>
    <w:rsid w:val="00AB2E61"/>
    <w:pPr>
      <w:numPr>
        <w:ilvl w:val="1"/>
        <w:numId w:val="5"/>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9">
    <w:name w:val="段"/>
    <w:link w:val="Char"/>
    <w:rsid w:val="00AB2E61"/>
    <w:pPr>
      <w:autoSpaceDE w:val="0"/>
      <w:autoSpaceDN w:val="0"/>
      <w:ind w:firstLineChars="200" w:firstLine="200"/>
      <w:jc w:val="both"/>
    </w:pPr>
    <w:rPr>
      <w:rFonts w:ascii="宋体"/>
      <w:sz w:val="21"/>
    </w:rPr>
  </w:style>
  <w:style w:type="paragraph" w:customStyle="1" w:styleId="a5">
    <w:name w:val="五级条标题"/>
    <w:basedOn w:val="a4"/>
    <w:next w:val="aff9"/>
    <w:rsid w:val="00AB2E61"/>
    <w:pPr>
      <w:numPr>
        <w:ilvl w:val="5"/>
      </w:numPr>
      <w:outlineLvl w:val="6"/>
    </w:pPr>
  </w:style>
  <w:style w:type="paragraph" w:customStyle="1" w:styleId="affe">
    <w:name w:val="封面正文"/>
    <w:rsid w:val="00AB2E61"/>
    <w:pPr>
      <w:jc w:val="both"/>
    </w:pPr>
  </w:style>
  <w:style w:type="paragraph" w:customStyle="1" w:styleId="a">
    <w:name w:val="示例"/>
    <w:next w:val="aff9"/>
    <w:rsid w:val="00AB2E61"/>
    <w:pPr>
      <w:numPr>
        <w:numId w:val="6"/>
      </w:numPr>
      <w:tabs>
        <w:tab w:val="clear" w:pos="1120"/>
        <w:tab w:val="left" w:pos="816"/>
      </w:tabs>
      <w:ind w:firstLineChars="233" w:firstLine="419"/>
      <w:jc w:val="both"/>
    </w:pPr>
    <w:rPr>
      <w:rFonts w:ascii="宋体"/>
      <w:sz w:val="18"/>
    </w:rPr>
  </w:style>
  <w:style w:type="paragraph" w:styleId="HTML8">
    <w:name w:val="HTML Preformatted"/>
    <w:basedOn w:val="afa"/>
    <w:rsid w:val="00AB2E61"/>
    <w:rPr>
      <w:rFonts w:ascii="Courier New" w:hAnsi="Courier New" w:cs="Courier New"/>
      <w:sz w:val="20"/>
      <w:szCs w:val="20"/>
    </w:rPr>
  </w:style>
  <w:style w:type="paragraph" w:customStyle="1" w:styleId="af7">
    <w:name w:val="前言、引言标题"/>
    <w:next w:val="afa"/>
    <w:rsid w:val="00AB2E61"/>
    <w:pPr>
      <w:numPr>
        <w:numId w:val="7"/>
      </w:numPr>
      <w:shd w:val="clear" w:color="FFFFFF" w:fill="FFFFFF"/>
      <w:spacing w:before="640" w:after="560"/>
      <w:jc w:val="center"/>
      <w:outlineLvl w:val="0"/>
    </w:pPr>
    <w:rPr>
      <w:rFonts w:ascii="黑体" w:eastAsia="黑体"/>
      <w:sz w:val="32"/>
    </w:rPr>
  </w:style>
  <w:style w:type="paragraph" w:customStyle="1" w:styleId="ab">
    <w:name w:val="注×："/>
    <w:rsid w:val="00AB2E61"/>
    <w:pPr>
      <w:widowControl w:val="0"/>
      <w:numPr>
        <w:numId w:val="8"/>
      </w:numPr>
      <w:tabs>
        <w:tab w:val="clear" w:pos="900"/>
        <w:tab w:val="left" w:pos="630"/>
      </w:tabs>
      <w:autoSpaceDE w:val="0"/>
      <w:autoSpaceDN w:val="0"/>
      <w:jc w:val="both"/>
    </w:pPr>
    <w:rPr>
      <w:rFonts w:ascii="宋体"/>
      <w:sz w:val="18"/>
    </w:rPr>
  </w:style>
  <w:style w:type="paragraph" w:styleId="afff">
    <w:name w:val="Title"/>
    <w:basedOn w:val="afa"/>
    <w:qFormat/>
    <w:rsid w:val="00AB2E61"/>
    <w:pPr>
      <w:spacing w:before="240" w:after="60"/>
      <w:jc w:val="center"/>
      <w:outlineLvl w:val="0"/>
    </w:pPr>
    <w:rPr>
      <w:rFonts w:ascii="Arial" w:hAnsi="Arial" w:cs="Arial"/>
      <w:b/>
      <w:bCs/>
      <w:sz w:val="32"/>
      <w:szCs w:val="32"/>
    </w:rPr>
  </w:style>
  <w:style w:type="paragraph" w:customStyle="1" w:styleId="af0">
    <w:name w:val="附录标识"/>
    <w:basedOn w:val="af7"/>
    <w:rsid w:val="00AB2E61"/>
    <w:pPr>
      <w:numPr>
        <w:numId w:val="5"/>
      </w:numPr>
      <w:tabs>
        <w:tab w:val="left" w:pos="6405"/>
      </w:tabs>
      <w:spacing w:after="200"/>
    </w:pPr>
    <w:rPr>
      <w:sz w:val="21"/>
    </w:rPr>
  </w:style>
  <w:style w:type="paragraph" w:customStyle="1" w:styleId="a4">
    <w:name w:val="四级条标题"/>
    <w:basedOn w:val="a3"/>
    <w:next w:val="aff9"/>
    <w:rsid w:val="00AB2E61"/>
    <w:pPr>
      <w:numPr>
        <w:ilvl w:val="4"/>
      </w:numPr>
      <w:outlineLvl w:val="5"/>
    </w:pPr>
  </w:style>
  <w:style w:type="paragraph" w:customStyle="1" w:styleId="11">
    <w:name w:val="封面标准号1"/>
    <w:rsid w:val="00AB2E61"/>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rsid w:val="00AB2E61"/>
    <w:pPr>
      <w:framePr w:w="9138" w:h="1244" w:hRule="exact" w:wrap="auto" w:vAnchor="page" w:hAnchor="margin" w:y="2908"/>
      <w:adjustRightInd w:val="0"/>
      <w:spacing w:before="357" w:line="280" w:lineRule="exact"/>
    </w:pPr>
  </w:style>
  <w:style w:type="paragraph" w:customStyle="1" w:styleId="afff0">
    <w:name w:val="标准书眉_奇数页"/>
    <w:next w:val="afa"/>
    <w:rsid w:val="00AB2E61"/>
    <w:pPr>
      <w:tabs>
        <w:tab w:val="center" w:pos="4154"/>
        <w:tab w:val="right" w:pos="8306"/>
      </w:tabs>
      <w:spacing w:after="120"/>
      <w:jc w:val="right"/>
    </w:pPr>
    <w:rPr>
      <w:sz w:val="21"/>
    </w:rPr>
  </w:style>
  <w:style w:type="paragraph" w:customStyle="1" w:styleId="af4">
    <w:name w:val="附录三级条标题"/>
    <w:basedOn w:val="af3"/>
    <w:next w:val="aff9"/>
    <w:rsid w:val="00AB2E61"/>
    <w:pPr>
      <w:numPr>
        <w:ilvl w:val="4"/>
      </w:numPr>
      <w:outlineLvl w:val="4"/>
    </w:pPr>
  </w:style>
  <w:style w:type="paragraph" w:customStyle="1" w:styleId="afff1">
    <w:name w:val="标准标志"/>
    <w:next w:val="afa"/>
    <w:rsid w:val="00AB2E61"/>
    <w:pPr>
      <w:framePr w:w="2268" w:h="1392" w:hRule="exact" w:wrap="around" w:hAnchor="margin" w:x="6748" w:y="171" w:anchorLock="1"/>
      <w:shd w:val="solid" w:color="FFFFFF" w:fill="FFFFFF"/>
      <w:spacing w:line="0" w:lineRule="atLeast"/>
      <w:jc w:val="right"/>
    </w:pPr>
    <w:rPr>
      <w:b/>
      <w:w w:val="130"/>
      <w:sz w:val="96"/>
    </w:rPr>
  </w:style>
  <w:style w:type="paragraph" w:customStyle="1" w:styleId="aa">
    <w:name w:val="列项◆（三级）"/>
    <w:rsid w:val="00AB2E61"/>
    <w:pPr>
      <w:numPr>
        <w:numId w:val="9"/>
      </w:numPr>
      <w:tabs>
        <w:tab w:val="left" w:pos="960"/>
      </w:tabs>
      <w:ind w:leftChars="600" w:left="800" w:hangingChars="200" w:hanging="200"/>
    </w:pPr>
    <w:rPr>
      <w:rFonts w:ascii="宋体"/>
      <w:sz w:val="21"/>
    </w:rPr>
  </w:style>
  <w:style w:type="paragraph" w:customStyle="1" w:styleId="afff2">
    <w:name w:val="目次、索引正文"/>
    <w:rsid w:val="00AB2E61"/>
    <w:pPr>
      <w:spacing w:line="320" w:lineRule="exact"/>
      <w:jc w:val="both"/>
    </w:pPr>
    <w:rPr>
      <w:rFonts w:ascii="宋体"/>
      <w:sz w:val="21"/>
    </w:rPr>
  </w:style>
  <w:style w:type="paragraph" w:customStyle="1" w:styleId="afff3">
    <w:name w:val="发布部门"/>
    <w:next w:val="aff9"/>
    <w:rsid w:val="00AB2E61"/>
    <w:pPr>
      <w:framePr w:w="7433" w:h="585" w:hRule="exact" w:hSpace="180" w:vSpace="180" w:wrap="around" w:hAnchor="margin" w:xAlign="center" w:y="14401" w:anchorLock="1"/>
      <w:jc w:val="center"/>
    </w:pPr>
    <w:rPr>
      <w:rFonts w:ascii="宋体"/>
      <w:b/>
      <w:spacing w:val="20"/>
      <w:w w:val="135"/>
      <w:sz w:val="36"/>
    </w:rPr>
  </w:style>
  <w:style w:type="paragraph" w:customStyle="1" w:styleId="afff4">
    <w:name w:val="封面标准文稿编辑信息"/>
    <w:rsid w:val="00AB2E61"/>
    <w:pPr>
      <w:spacing w:before="180" w:line="180" w:lineRule="exact"/>
      <w:jc w:val="center"/>
    </w:pPr>
    <w:rPr>
      <w:rFonts w:ascii="宋体"/>
      <w:sz w:val="21"/>
    </w:rPr>
  </w:style>
  <w:style w:type="paragraph" w:customStyle="1" w:styleId="afff5">
    <w:name w:val="标准书脚_偶数页"/>
    <w:rsid w:val="00AB2E61"/>
    <w:pPr>
      <w:spacing w:before="120"/>
    </w:pPr>
    <w:rPr>
      <w:sz w:val="18"/>
    </w:rPr>
  </w:style>
  <w:style w:type="paragraph" w:customStyle="1" w:styleId="affb">
    <w:name w:val="发布日期"/>
    <w:rsid w:val="00AB2E61"/>
    <w:pPr>
      <w:framePr w:w="4000" w:h="473" w:hRule="exact" w:hSpace="180" w:vSpace="180" w:wrap="around" w:hAnchor="margin" w:y="13511" w:anchorLock="1"/>
    </w:pPr>
    <w:rPr>
      <w:rFonts w:eastAsia="黑体"/>
      <w:sz w:val="28"/>
    </w:rPr>
  </w:style>
  <w:style w:type="paragraph" w:customStyle="1" w:styleId="afff6">
    <w:name w:val="标准书眉一"/>
    <w:rsid w:val="00AB2E61"/>
    <w:pPr>
      <w:jc w:val="both"/>
    </w:pPr>
  </w:style>
  <w:style w:type="paragraph" w:customStyle="1" w:styleId="a1">
    <w:name w:val="一级条标题"/>
    <w:next w:val="aff9"/>
    <w:rsid w:val="00AB2E61"/>
    <w:pPr>
      <w:numPr>
        <w:ilvl w:val="1"/>
        <w:numId w:val="1"/>
      </w:numPr>
      <w:outlineLvl w:val="2"/>
    </w:pPr>
    <w:rPr>
      <w:rFonts w:eastAsia="黑体"/>
      <w:sz w:val="21"/>
    </w:rPr>
  </w:style>
  <w:style w:type="paragraph" w:customStyle="1" w:styleId="afff7">
    <w:name w:val="图表脚注"/>
    <w:next w:val="aff9"/>
    <w:rsid w:val="00AB2E61"/>
    <w:pPr>
      <w:ind w:leftChars="200" w:left="300" w:hangingChars="100" w:hanging="100"/>
      <w:jc w:val="both"/>
    </w:pPr>
    <w:rPr>
      <w:rFonts w:ascii="宋体"/>
      <w:sz w:val="18"/>
    </w:rPr>
  </w:style>
  <w:style w:type="paragraph" w:customStyle="1" w:styleId="afff8">
    <w:name w:val="其他发布部门"/>
    <w:basedOn w:val="afff3"/>
    <w:rsid w:val="00AB2E61"/>
    <w:pPr>
      <w:framePr w:wrap="around"/>
      <w:spacing w:line="0" w:lineRule="atLeast"/>
    </w:pPr>
    <w:rPr>
      <w:rFonts w:ascii="黑体" w:eastAsia="黑体"/>
      <w:b w:val="0"/>
    </w:rPr>
  </w:style>
  <w:style w:type="paragraph" w:customStyle="1" w:styleId="af">
    <w:name w:val="正文表标题"/>
    <w:next w:val="aff9"/>
    <w:rsid w:val="00AB2E61"/>
    <w:pPr>
      <w:numPr>
        <w:numId w:val="10"/>
      </w:numPr>
      <w:jc w:val="center"/>
    </w:pPr>
    <w:rPr>
      <w:rFonts w:ascii="黑体" w:eastAsia="黑体"/>
      <w:sz w:val="21"/>
    </w:rPr>
  </w:style>
  <w:style w:type="paragraph" w:customStyle="1" w:styleId="CharCharCharCharChar">
    <w:name w:val="Char Char Char Char Char"/>
    <w:basedOn w:val="afa"/>
    <w:rsid w:val="00AB2E61"/>
  </w:style>
  <w:style w:type="paragraph" w:customStyle="1" w:styleId="afff9">
    <w:name w:val="目次、标准名称标题"/>
    <w:basedOn w:val="af7"/>
    <w:next w:val="aff9"/>
    <w:rsid w:val="00AB2E61"/>
    <w:pPr>
      <w:spacing w:line="460" w:lineRule="exact"/>
    </w:pPr>
  </w:style>
  <w:style w:type="paragraph" w:customStyle="1" w:styleId="afffa">
    <w:name w:val="条文脚注"/>
    <w:basedOn w:val="aff4"/>
    <w:rsid w:val="00AB2E61"/>
    <w:pPr>
      <w:ind w:leftChars="200" w:left="780" w:hangingChars="200" w:hanging="360"/>
      <w:jc w:val="both"/>
    </w:pPr>
    <w:rPr>
      <w:rFonts w:ascii="宋体"/>
    </w:rPr>
  </w:style>
  <w:style w:type="paragraph" w:customStyle="1" w:styleId="ad">
    <w:name w:val="正文图标题"/>
    <w:next w:val="aff9"/>
    <w:rsid w:val="00AB2E61"/>
    <w:pPr>
      <w:numPr>
        <w:numId w:val="11"/>
      </w:numPr>
      <w:jc w:val="center"/>
    </w:pPr>
    <w:rPr>
      <w:rFonts w:ascii="黑体" w:eastAsia="黑体"/>
      <w:sz w:val="21"/>
    </w:rPr>
  </w:style>
  <w:style w:type="paragraph" w:customStyle="1" w:styleId="afffb">
    <w:name w:val="标准书眉_偶数页"/>
    <w:basedOn w:val="afff0"/>
    <w:next w:val="afa"/>
    <w:rsid w:val="00AB2E61"/>
    <w:pPr>
      <w:jc w:val="left"/>
    </w:pPr>
  </w:style>
  <w:style w:type="paragraph" w:customStyle="1" w:styleId="afffc">
    <w:name w:val="参考文献、索引标题"/>
    <w:basedOn w:val="af7"/>
    <w:next w:val="afa"/>
    <w:rsid w:val="00AB2E61"/>
    <w:pPr>
      <w:numPr>
        <w:numId w:val="0"/>
      </w:numPr>
      <w:spacing w:after="200"/>
    </w:pPr>
    <w:rPr>
      <w:sz w:val="21"/>
    </w:rPr>
  </w:style>
  <w:style w:type="paragraph" w:customStyle="1" w:styleId="afffd">
    <w:name w:val="标准称谓"/>
    <w:next w:val="afa"/>
    <w:rsid w:val="00AB2E6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e">
    <w:name w:val="其他标准称谓"/>
    <w:rsid w:val="00AB2E61"/>
    <w:pPr>
      <w:spacing w:line="0" w:lineRule="atLeast"/>
      <w:jc w:val="distribute"/>
    </w:pPr>
    <w:rPr>
      <w:rFonts w:ascii="黑体" w:eastAsia="黑体" w:hAnsi="宋体"/>
      <w:sz w:val="52"/>
    </w:rPr>
  </w:style>
  <w:style w:type="paragraph" w:customStyle="1" w:styleId="affff">
    <w:name w:val="标准书脚_奇数页"/>
    <w:rsid w:val="00AB2E61"/>
    <w:pPr>
      <w:spacing w:before="120"/>
      <w:jc w:val="right"/>
    </w:pPr>
    <w:rPr>
      <w:sz w:val="18"/>
    </w:rPr>
  </w:style>
  <w:style w:type="paragraph" w:customStyle="1" w:styleId="affff0">
    <w:name w:val="封面标准代替信息"/>
    <w:basedOn w:val="21"/>
    <w:rsid w:val="00AB2E61"/>
    <w:pPr>
      <w:framePr w:wrap="auto"/>
      <w:spacing w:before="57"/>
    </w:pPr>
    <w:rPr>
      <w:rFonts w:ascii="宋体"/>
      <w:sz w:val="21"/>
    </w:rPr>
  </w:style>
  <w:style w:type="paragraph" w:customStyle="1" w:styleId="affff1">
    <w:name w:val="封面一致性程度标识"/>
    <w:rsid w:val="00AB2E61"/>
    <w:pPr>
      <w:spacing w:before="440" w:line="400" w:lineRule="exact"/>
      <w:jc w:val="center"/>
    </w:pPr>
    <w:rPr>
      <w:rFonts w:ascii="宋体"/>
      <w:sz w:val="28"/>
    </w:rPr>
  </w:style>
  <w:style w:type="paragraph" w:customStyle="1" w:styleId="ac">
    <w:name w:val="附录表标题"/>
    <w:next w:val="aff9"/>
    <w:rsid w:val="00AB2E61"/>
    <w:pPr>
      <w:numPr>
        <w:numId w:val="12"/>
      </w:numPr>
      <w:tabs>
        <w:tab w:val="left" w:pos="360"/>
      </w:tabs>
      <w:jc w:val="center"/>
      <w:textAlignment w:val="baseline"/>
    </w:pPr>
    <w:rPr>
      <w:rFonts w:ascii="黑体" w:eastAsia="黑体"/>
      <w:kern w:val="21"/>
      <w:sz w:val="21"/>
    </w:rPr>
  </w:style>
  <w:style w:type="paragraph" w:customStyle="1" w:styleId="a0">
    <w:name w:val="章标题"/>
    <w:next w:val="aff9"/>
    <w:rsid w:val="00AB2E61"/>
    <w:pPr>
      <w:numPr>
        <w:numId w:val="1"/>
      </w:numPr>
      <w:spacing w:beforeLines="50" w:afterLines="50"/>
      <w:jc w:val="both"/>
      <w:outlineLvl w:val="1"/>
    </w:pPr>
    <w:rPr>
      <w:rFonts w:ascii="黑体" w:eastAsia="黑体"/>
      <w:sz w:val="21"/>
    </w:rPr>
  </w:style>
  <w:style w:type="paragraph" w:customStyle="1" w:styleId="af3">
    <w:name w:val="附录二级条标题"/>
    <w:basedOn w:val="af2"/>
    <w:next w:val="aff9"/>
    <w:rsid w:val="00AB2E61"/>
    <w:pPr>
      <w:numPr>
        <w:ilvl w:val="3"/>
      </w:numPr>
      <w:outlineLvl w:val="3"/>
    </w:pPr>
  </w:style>
  <w:style w:type="paragraph" w:customStyle="1" w:styleId="af2">
    <w:name w:val="附录一级条标题"/>
    <w:basedOn w:val="af1"/>
    <w:next w:val="aff9"/>
    <w:rsid w:val="00AB2E61"/>
    <w:pPr>
      <w:numPr>
        <w:ilvl w:val="2"/>
      </w:numPr>
      <w:autoSpaceDN w:val="0"/>
      <w:spacing w:beforeLines="0" w:afterLines="0"/>
      <w:outlineLvl w:val="2"/>
    </w:pPr>
  </w:style>
  <w:style w:type="paragraph" w:customStyle="1" w:styleId="a3">
    <w:name w:val="三级条标题"/>
    <w:basedOn w:val="aff8"/>
    <w:next w:val="aff9"/>
    <w:rsid w:val="00AB2E61"/>
    <w:pPr>
      <w:numPr>
        <w:ilvl w:val="3"/>
        <w:numId w:val="1"/>
      </w:numPr>
      <w:outlineLvl w:val="4"/>
    </w:pPr>
  </w:style>
  <w:style w:type="paragraph" w:customStyle="1" w:styleId="af5">
    <w:name w:val="附录四级条标题"/>
    <w:basedOn w:val="af4"/>
    <w:next w:val="aff9"/>
    <w:rsid w:val="00AB2E61"/>
    <w:pPr>
      <w:numPr>
        <w:ilvl w:val="5"/>
      </w:numPr>
      <w:outlineLvl w:val="5"/>
    </w:pPr>
  </w:style>
  <w:style w:type="paragraph" w:customStyle="1" w:styleId="a9">
    <w:name w:val="附录图标题"/>
    <w:next w:val="aff9"/>
    <w:rsid w:val="00AB2E61"/>
    <w:pPr>
      <w:numPr>
        <w:numId w:val="13"/>
      </w:numPr>
      <w:tabs>
        <w:tab w:val="left" w:pos="360"/>
      </w:tabs>
      <w:jc w:val="center"/>
    </w:pPr>
    <w:rPr>
      <w:rFonts w:ascii="黑体" w:eastAsia="黑体"/>
      <w:sz w:val="21"/>
    </w:rPr>
  </w:style>
  <w:style w:type="paragraph" w:customStyle="1" w:styleId="af6">
    <w:name w:val="附录五级条标题"/>
    <w:basedOn w:val="af5"/>
    <w:next w:val="aff9"/>
    <w:rsid w:val="00AB2E61"/>
    <w:pPr>
      <w:numPr>
        <w:ilvl w:val="6"/>
      </w:numPr>
      <w:outlineLvl w:val="6"/>
    </w:pPr>
  </w:style>
  <w:style w:type="paragraph" w:customStyle="1" w:styleId="a7">
    <w:name w:val="数字编号列项（二级）"/>
    <w:rsid w:val="00AB2E61"/>
    <w:pPr>
      <w:numPr>
        <w:ilvl w:val="1"/>
        <w:numId w:val="15"/>
      </w:numPr>
      <w:ind w:leftChars="400" w:left="400" w:hangingChars="200" w:hanging="200"/>
      <w:jc w:val="both"/>
    </w:pPr>
    <w:rPr>
      <w:rFonts w:ascii="宋体"/>
      <w:sz w:val="21"/>
    </w:rPr>
  </w:style>
  <w:style w:type="paragraph" w:customStyle="1" w:styleId="affff2">
    <w:name w:val="文献分类号"/>
    <w:rsid w:val="00AB2E61"/>
    <w:pPr>
      <w:framePr w:hSpace="180" w:vSpace="180" w:wrap="around" w:hAnchor="margin" w:y="1" w:anchorLock="1"/>
      <w:widowControl w:val="0"/>
      <w:textAlignment w:val="center"/>
    </w:pPr>
    <w:rPr>
      <w:rFonts w:eastAsia="黑体"/>
      <w:sz w:val="21"/>
    </w:rPr>
  </w:style>
  <w:style w:type="paragraph" w:customStyle="1" w:styleId="a6">
    <w:name w:val="字母编号列项（一级）"/>
    <w:rsid w:val="00AB2E61"/>
    <w:pPr>
      <w:numPr>
        <w:numId w:val="15"/>
      </w:numPr>
      <w:jc w:val="both"/>
    </w:pPr>
    <w:rPr>
      <w:rFonts w:ascii="宋体"/>
      <w:sz w:val="21"/>
    </w:rPr>
  </w:style>
  <w:style w:type="paragraph" w:customStyle="1" w:styleId="a8">
    <w:name w:val="编号列项（三级）"/>
    <w:rsid w:val="00AB2E61"/>
    <w:pPr>
      <w:numPr>
        <w:ilvl w:val="2"/>
        <w:numId w:val="15"/>
      </w:numPr>
      <w:ind w:leftChars="600" w:left="600" w:hangingChars="200" w:hanging="200"/>
    </w:pPr>
    <w:rPr>
      <w:rFonts w:ascii="宋体"/>
      <w:sz w:val="21"/>
    </w:rPr>
  </w:style>
  <w:style w:type="paragraph" w:customStyle="1" w:styleId="a2">
    <w:name w:val="二级无"/>
    <w:basedOn w:val="aff8"/>
    <w:rsid w:val="001E16ED"/>
    <w:pPr>
      <w:numPr>
        <w:ilvl w:val="2"/>
        <w:numId w:val="14"/>
      </w:numPr>
    </w:pPr>
    <w:rPr>
      <w:rFonts w:ascii="宋体" w:eastAsia="宋体"/>
      <w:szCs w:val="21"/>
    </w:rPr>
  </w:style>
  <w:style w:type="table" w:styleId="affff3">
    <w:name w:val="Table Grid"/>
    <w:basedOn w:val="afc"/>
    <w:uiPriority w:val="99"/>
    <w:unhideWhenUsed/>
    <w:rsid w:val="00F371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Date"/>
    <w:basedOn w:val="afa"/>
    <w:next w:val="afa"/>
    <w:link w:val="Char0"/>
    <w:rsid w:val="00F97B43"/>
    <w:pPr>
      <w:ind w:leftChars="2500" w:left="100"/>
    </w:pPr>
  </w:style>
  <w:style w:type="character" w:customStyle="1" w:styleId="Char0">
    <w:name w:val="日期 Char"/>
    <w:link w:val="affff4"/>
    <w:rsid w:val="00F97B43"/>
    <w:rPr>
      <w:kern w:val="2"/>
      <w:sz w:val="21"/>
      <w:szCs w:val="24"/>
    </w:rPr>
  </w:style>
  <w:style w:type="paragraph" w:customStyle="1" w:styleId="12">
    <w:name w:val="样式1"/>
    <w:basedOn w:val="afa"/>
    <w:rsid w:val="00900A48"/>
    <w:pPr>
      <w:adjustRightInd w:val="0"/>
      <w:spacing w:line="312" w:lineRule="atLeast"/>
      <w:textAlignment w:val="baseline"/>
    </w:pPr>
    <w:rPr>
      <w:rFonts w:ascii="楷体_GB2312" w:eastAsia="楷体_GB2312"/>
      <w:kern w:val="0"/>
      <w:szCs w:val="20"/>
    </w:rPr>
  </w:style>
  <w:style w:type="character" w:customStyle="1" w:styleId="Char">
    <w:name w:val="段 Char"/>
    <w:link w:val="aff9"/>
    <w:rsid w:val="007263B9"/>
    <w:rPr>
      <w:rFonts w:ascii="宋体"/>
      <w:sz w:val="21"/>
      <w:lang w:val="en-US" w:eastAsia="zh-CN" w:bidi="ar-SA"/>
    </w:rPr>
  </w:style>
  <w:style w:type="character" w:customStyle="1" w:styleId="l1">
    <w:name w:val="l1"/>
    <w:basedOn w:val="afb"/>
    <w:rsid w:val="008B3A82"/>
  </w:style>
  <w:style w:type="character" w:customStyle="1" w:styleId="editedordinary-span-edithigh-light-bg">
    <w:name w:val="edited ordinary-span-edit high-light-bg"/>
    <w:basedOn w:val="afb"/>
    <w:rsid w:val="00A223DB"/>
  </w:style>
  <w:style w:type="paragraph" w:styleId="TOC">
    <w:name w:val="TOC Heading"/>
    <w:basedOn w:val="1"/>
    <w:next w:val="afa"/>
    <w:uiPriority w:val="39"/>
    <w:semiHidden/>
    <w:unhideWhenUsed/>
    <w:qFormat/>
    <w:rsid w:val="00BA054A"/>
    <w:pPr>
      <w:widowControl/>
      <w:spacing w:before="480" w:after="0" w:line="276" w:lineRule="auto"/>
      <w:jc w:val="left"/>
      <w:outlineLvl w:val="9"/>
    </w:pPr>
    <w:rPr>
      <w:rFonts w:ascii="Cambria" w:hAnsi="Cambria"/>
      <w:color w:val="365F91"/>
      <w:kern w:val="0"/>
      <w:sz w:val="28"/>
      <w:szCs w:val="28"/>
    </w:rPr>
  </w:style>
  <w:style w:type="paragraph" w:styleId="affff5">
    <w:name w:val="Balloon Text"/>
    <w:basedOn w:val="afa"/>
    <w:link w:val="Char1"/>
    <w:rsid w:val="00BA054A"/>
    <w:rPr>
      <w:sz w:val="18"/>
      <w:szCs w:val="18"/>
    </w:rPr>
  </w:style>
  <w:style w:type="character" w:customStyle="1" w:styleId="Char1">
    <w:name w:val="批注框文本 Char"/>
    <w:link w:val="affff5"/>
    <w:rsid w:val="00BA054A"/>
    <w:rPr>
      <w:kern w:val="2"/>
      <w:sz w:val="18"/>
      <w:szCs w:val="18"/>
    </w:rPr>
  </w:style>
  <w:style w:type="paragraph" w:customStyle="1" w:styleId="affff6">
    <w:name w:val="附录表标号"/>
    <w:basedOn w:val="afa"/>
    <w:next w:val="aff9"/>
    <w:rsid w:val="00F1672B"/>
    <w:pPr>
      <w:spacing w:line="14" w:lineRule="exact"/>
      <w:ind w:left="811" w:hanging="448"/>
      <w:jc w:val="center"/>
      <w:outlineLvl w:val="0"/>
    </w:pPr>
    <w:rPr>
      <w:color w:val="FFFFFF"/>
    </w:rPr>
  </w:style>
  <w:style w:type="paragraph" w:styleId="affff7">
    <w:name w:val="Document Map"/>
    <w:basedOn w:val="afa"/>
    <w:link w:val="Char2"/>
    <w:rsid w:val="00C117EF"/>
    <w:rPr>
      <w:rFonts w:ascii="宋体"/>
      <w:sz w:val="18"/>
      <w:szCs w:val="18"/>
    </w:rPr>
  </w:style>
  <w:style w:type="character" w:customStyle="1" w:styleId="Char2">
    <w:name w:val="文档结构图 Char"/>
    <w:link w:val="affff7"/>
    <w:rsid w:val="00C117EF"/>
    <w:rPr>
      <w:rFonts w:ascii="宋体"/>
      <w:kern w:val="2"/>
      <w:sz w:val="18"/>
      <w:szCs w:val="18"/>
    </w:rPr>
  </w:style>
  <w:style w:type="paragraph" w:styleId="affff8">
    <w:name w:val="List Paragraph"/>
    <w:basedOn w:val="afa"/>
    <w:uiPriority w:val="34"/>
    <w:qFormat/>
    <w:rsid w:val="00B23B4B"/>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35FA3-F5D0-4170-914D-D82781B7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461</Words>
  <Characters>2633</Characters>
  <Application>Microsoft Office Word</Application>
  <DocSecurity>0</DocSecurity>
  <PresentationFormat/>
  <Lines>21</Lines>
  <Paragraphs>6</Paragraphs>
  <Slides>0</Slides>
  <Notes>0</Notes>
  <HiddenSlides>0</HiddenSlides>
  <MMClips>0</MMClips>
  <ScaleCrop>false</ScaleCrop>
  <Company>CNIS</Company>
  <LinksUpToDate>false</LinksUpToDate>
  <CharactersWithSpaces>3088</CharactersWithSpaces>
  <SharedDoc>false</SharedDoc>
  <HLinks>
    <vt:vector size="60" baseType="variant">
      <vt:variant>
        <vt:i4>1572924</vt:i4>
      </vt:variant>
      <vt:variant>
        <vt:i4>50</vt:i4>
      </vt:variant>
      <vt:variant>
        <vt:i4>0</vt:i4>
      </vt:variant>
      <vt:variant>
        <vt:i4>5</vt:i4>
      </vt:variant>
      <vt:variant>
        <vt:lpwstr/>
      </vt:variant>
      <vt:variant>
        <vt:lpwstr>_Toc433987325</vt:lpwstr>
      </vt:variant>
      <vt:variant>
        <vt:i4>1572924</vt:i4>
      </vt:variant>
      <vt:variant>
        <vt:i4>47</vt:i4>
      </vt:variant>
      <vt:variant>
        <vt:i4>0</vt:i4>
      </vt:variant>
      <vt:variant>
        <vt:i4>5</vt:i4>
      </vt:variant>
      <vt:variant>
        <vt:lpwstr/>
      </vt:variant>
      <vt:variant>
        <vt:lpwstr>_Toc433987324</vt:lpwstr>
      </vt:variant>
      <vt:variant>
        <vt:i4>1572924</vt:i4>
      </vt:variant>
      <vt:variant>
        <vt:i4>41</vt:i4>
      </vt:variant>
      <vt:variant>
        <vt:i4>0</vt:i4>
      </vt:variant>
      <vt:variant>
        <vt:i4>5</vt:i4>
      </vt:variant>
      <vt:variant>
        <vt:lpwstr/>
      </vt:variant>
      <vt:variant>
        <vt:lpwstr>_Toc433987323</vt:lpwstr>
      </vt:variant>
      <vt:variant>
        <vt:i4>1572924</vt:i4>
      </vt:variant>
      <vt:variant>
        <vt:i4>38</vt:i4>
      </vt:variant>
      <vt:variant>
        <vt:i4>0</vt:i4>
      </vt:variant>
      <vt:variant>
        <vt:i4>5</vt:i4>
      </vt:variant>
      <vt:variant>
        <vt:lpwstr/>
      </vt:variant>
      <vt:variant>
        <vt:lpwstr>_Toc433987322</vt:lpwstr>
      </vt:variant>
      <vt:variant>
        <vt:i4>1572924</vt:i4>
      </vt:variant>
      <vt:variant>
        <vt:i4>32</vt:i4>
      </vt:variant>
      <vt:variant>
        <vt:i4>0</vt:i4>
      </vt:variant>
      <vt:variant>
        <vt:i4>5</vt:i4>
      </vt:variant>
      <vt:variant>
        <vt:lpwstr/>
      </vt:variant>
      <vt:variant>
        <vt:lpwstr>_Toc433987321</vt:lpwstr>
      </vt:variant>
      <vt:variant>
        <vt:i4>1572924</vt:i4>
      </vt:variant>
      <vt:variant>
        <vt:i4>26</vt:i4>
      </vt:variant>
      <vt:variant>
        <vt:i4>0</vt:i4>
      </vt:variant>
      <vt:variant>
        <vt:i4>5</vt:i4>
      </vt:variant>
      <vt:variant>
        <vt:lpwstr/>
      </vt:variant>
      <vt:variant>
        <vt:lpwstr>_Toc433987320</vt:lpwstr>
      </vt:variant>
      <vt:variant>
        <vt:i4>1769532</vt:i4>
      </vt:variant>
      <vt:variant>
        <vt:i4>20</vt:i4>
      </vt:variant>
      <vt:variant>
        <vt:i4>0</vt:i4>
      </vt:variant>
      <vt:variant>
        <vt:i4>5</vt:i4>
      </vt:variant>
      <vt:variant>
        <vt:lpwstr/>
      </vt:variant>
      <vt:variant>
        <vt:lpwstr>_Toc433987319</vt:lpwstr>
      </vt:variant>
      <vt:variant>
        <vt:i4>1769532</vt:i4>
      </vt:variant>
      <vt:variant>
        <vt:i4>14</vt:i4>
      </vt:variant>
      <vt:variant>
        <vt:i4>0</vt:i4>
      </vt:variant>
      <vt:variant>
        <vt:i4>5</vt:i4>
      </vt:variant>
      <vt:variant>
        <vt:lpwstr/>
      </vt:variant>
      <vt:variant>
        <vt:lpwstr>_Toc433987318</vt:lpwstr>
      </vt:variant>
      <vt:variant>
        <vt:i4>1769532</vt:i4>
      </vt:variant>
      <vt:variant>
        <vt:i4>8</vt:i4>
      </vt:variant>
      <vt:variant>
        <vt:i4>0</vt:i4>
      </vt:variant>
      <vt:variant>
        <vt:i4>5</vt:i4>
      </vt:variant>
      <vt:variant>
        <vt:lpwstr/>
      </vt:variant>
      <vt:variant>
        <vt:lpwstr>_Toc433987317</vt:lpwstr>
      </vt:variant>
      <vt:variant>
        <vt:i4>1769532</vt:i4>
      </vt:variant>
      <vt:variant>
        <vt:i4>2</vt:i4>
      </vt:variant>
      <vt:variant>
        <vt:i4>0</vt:i4>
      </vt:variant>
      <vt:variant>
        <vt:i4>5</vt:i4>
      </vt:variant>
      <vt:variant>
        <vt:lpwstr/>
      </vt:variant>
      <vt:variant>
        <vt:lpwstr>_Toc433987316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hjl</dc:creator>
  <cp:lastModifiedBy>lenovo</cp:lastModifiedBy>
  <cp:revision>11</cp:revision>
  <cp:lastPrinted>2019-08-06T07:10:00Z</cp:lastPrinted>
  <dcterms:created xsi:type="dcterms:W3CDTF">2016-02-16T08:19:00Z</dcterms:created>
  <dcterms:modified xsi:type="dcterms:W3CDTF">2019-08-06T07:11:00Z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2052-9.1.0.4715</vt:lpwstr>
  </property>
</Properties>
</file>