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4C" w:rsidRDefault="00F0524C" w:rsidP="00F0524C">
      <w:pPr>
        <w:ind w:right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附件2. 报名回执</w:t>
      </w:r>
    </w:p>
    <w:p w:rsidR="00F0524C" w:rsidRPr="00805AF3" w:rsidRDefault="00F0524C" w:rsidP="00F0524C">
      <w:pPr>
        <w:ind w:right="640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感谢您能抽出几分钟时间来填写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3492"/>
        <w:gridCol w:w="1701"/>
        <w:gridCol w:w="1843"/>
      </w:tblGrid>
      <w:tr w:rsidR="00F0524C" w:rsidRPr="00EA589A" w:rsidTr="00AA119D">
        <w:tc>
          <w:tcPr>
            <w:tcW w:w="2036" w:type="dxa"/>
          </w:tcPr>
          <w:p w:rsidR="00F0524C" w:rsidRPr="00EA589A" w:rsidRDefault="00F0524C" w:rsidP="00AA119D">
            <w:pPr>
              <w:jc w:val="center"/>
              <w:rPr>
                <w:rFonts w:ascii="Century Gothic" w:eastAsia="等线" w:hAnsi="Century Gothic" w:hint="eastAsia"/>
                <w:sz w:val="28"/>
                <w:szCs w:val="28"/>
              </w:rPr>
            </w:pPr>
            <w:r w:rsidRPr="00EA589A">
              <w:rPr>
                <w:rFonts w:ascii="Century Gothic" w:eastAsia="等线" w:hAnsi="Century Gothic" w:hint="eastAsia"/>
                <w:sz w:val="28"/>
                <w:szCs w:val="28"/>
              </w:rPr>
              <w:t>姓名</w:t>
            </w:r>
          </w:p>
        </w:tc>
        <w:tc>
          <w:tcPr>
            <w:tcW w:w="3492" w:type="dxa"/>
          </w:tcPr>
          <w:p w:rsidR="00F0524C" w:rsidRPr="00EA589A" w:rsidRDefault="00F0524C" w:rsidP="00AA119D">
            <w:pPr>
              <w:jc w:val="center"/>
              <w:rPr>
                <w:rFonts w:ascii="Century Gothic" w:eastAsia="等线" w:hAnsi="Century Gothic" w:hint="eastAsia"/>
                <w:sz w:val="28"/>
                <w:szCs w:val="28"/>
              </w:rPr>
            </w:pPr>
            <w:r w:rsidRPr="00EA589A">
              <w:rPr>
                <w:rFonts w:ascii="Century Gothic" w:eastAsia="等线" w:hAnsi="Century Gothic" w:hint="eastAsia"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F0524C" w:rsidRPr="00EA589A" w:rsidRDefault="00F0524C" w:rsidP="00AA119D">
            <w:pPr>
              <w:jc w:val="center"/>
              <w:rPr>
                <w:rFonts w:ascii="Century Gothic" w:eastAsia="等线" w:hAnsi="Century Gothic" w:hint="eastAsia"/>
                <w:sz w:val="28"/>
                <w:szCs w:val="28"/>
              </w:rPr>
            </w:pPr>
            <w:r w:rsidRPr="00EA589A">
              <w:rPr>
                <w:rFonts w:ascii="Century Gothic" w:eastAsia="等线" w:hAnsi="Century Gothic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</w:tcPr>
          <w:p w:rsidR="00F0524C" w:rsidRPr="00EA589A" w:rsidRDefault="00F0524C" w:rsidP="00AA119D">
            <w:pPr>
              <w:jc w:val="center"/>
              <w:rPr>
                <w:rFonts w:ascii="Century Gothic" w:eastAsia="等线" w:hAnsi="Century Gothic" w:hint="eastAsia"/>
                <w:sz w:val="28"/>
                <w:szCs w:val="28"/>
              </w:rPr>
            </w:pPr>
            <w:r w:rsidRPr="00EA589A">
              <w:rPr>
                <w:rFonts w:ascii="Century Gothic" w:eastAsia="等线" w:hAnsi="Century Gothic" w:hint="eastAsia"/>
                <w:sz w:val="28"/>
                <w:szCs w:val="28"/>
              </w:rPr>
              <w:t>联系电话</w:t>
            </w:r>
          </w:p>
        </w:tc>
      </w:tr>
      <w:tr w:rsidR="00F0524C" w:rsidRPr="00EA589A" w:rsidTr="00AA119D">
        <w:trPr>
          <w:trHeight w:val="863"/>
        </w:trPr>
        <w:tc>
          <w:tcPr>
            <w:tcW w:w="2036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3492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  <w:tr w:rsidR="00F0524C" w:rsidRPr="00EA589A" w:rsidTr="00AA119D">
        <w:trPr>
          <w:trHeight w:val="846"/>
        </w:trPr>
        <w:tc>
          <w:tcPr>
            <w:tcW w:w="2036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3492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524C" w:rsidRPr="00EA589A" w:rsidRDefault="00F0524C" w:rsidP="00AA119D">
            <w:pPr>
              <w:ind w:right="640"/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</w:tr>
    </w:tbl>
    <w:p w:rsidR="00F0524C" w:rsidRPr="00805AF3" w:rsidRDefault="00F0524C" w:rsidP="00F0524C">
      <w:pPr>
        <w:ind w:right="640"/>
        <w:rPr>
          <w:rFonts w:ascii="华文仿宋" w:eastAsia="华文仿宋" w:hAnsi="华文仿宋" w:cs="宋体"/>
          <w:color w:val="666666"/>
          <w:kern w:val="0"/>
          <w:sz w:val="32"/>
          <w:szCs w:val="32"/>
        </w:rPr>
      </w:pP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您对以下哪些产品感兴趣？ (多选)</w:t>
      </w:r>
    </w:p>
    <w:p w:rsidR="00F0524C" w:rsidRPr="00805AF3" w:rsidRDefault="00F0524C" w:rsidP="00F0524C">
      <w:pPr>
        <w:ind w:right="640"/>
        <w:rPr>
          <w:rFonts w:ascii="华文仿宋" w:eastAsia="华文仿宋" w:hAnsi="华文仿宋" w:cs="宋体"/>
          <w:color w:val="666666"/>
          <w:kern w:val="0"/>
          <w:sz w:val="32"/>
          <w:szCs w:val="32"/>
        </w:rPr>
      </w:pP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 xml:space="preserve">  □ 云上开发</w:t>
      </w:r>
      <w:r w:rsidRPr="00805AF3"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：</w:t>
      </w: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 xml:space="preserve">一切活动都在云上，社交化协作，开发，测试，运维跨区域协同 </w:t>
      </w:r>
    </w:p>
    <w:p w:rsidR="00F0524C" w:rsidRPr="00805AF3" w:rsidRDefault="00F0524C" w:rsidP="00F0524C">
      <w:pPr>
        <w:ind w:right="640"/>
        <w:rPr>
          <w:rFonts w:ascii="华文仿宋" w:eastAsia="华文仿宋" w:hAnsi="华文仿宋" w:cs="宋体"/>
          <w:color w:val="666666"/>
          <w:kern w:val="0"/>
          <w:sz w:val="32"/>
          <w:szCs w:val="32"/>
        </w:rPr>
      </w:pP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 xml:space="preserve">  □ DevOps/持续交付</w:t>
      </w:r>
      <w:r w:rsidRPr="00805AF3"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：</w:t>
      </w: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 xml:space="preserve">快速交付，快速反馈；开发，类生产，生产环境一致。 </w:t>
      </w:r>
    </w:p>
    <w:p w:rsidR="00F0524C" w:rsidRPr="00805AF3" w:rsidRDefault="00F0524C" w:rsidP="00F0524C">
      <w:pPr>
        <w:ind w:right="640"/>
        <w:rPr>
          <w:rFonts w:ascii="华文仿宋" w:eastAsia="华文仿宋" w:hAnsi="华文仿宋" w:cs="宋体"/>
          <w:color w:val="666666"/>
          <w:kern w:val="0"/>
          <w:sz w:val="32"/>
          <w:szCs w:val="32"/>
        </w:rPr>
      </w:pP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 xml:space="preserve">  □ 全生命周期</w:t>
      </w:r>
      <w:r w:rsidRPr="00805AF3"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：</w:t>
      </w: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端到端工具服务，全生命周期覆盖，融入企业级敏捷和精益</w:t>
      </w:r>
      <w:r w:rsidRPr="00805AF3"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。</w:t>
      </w:r>
    </w:p>
    <w:p w:rsidR="00F0524C" w:rsidRPr="00805AF3" w:rsidRDefault="00F0524C" w:rsidP="00F0524C">
      <w:pPr>
        <w:ind w:right="640"/>
        <w:rPr>
          <w:rFonts w:ascii="华文仿宋" w:eastAsia="华文仿宋" w:hAnsi="华文仿宋" w:cs="宋体"/>
          <w:color w:val="666666"/>
          <w:kern w:val="0"/>
          <w:sz w:val="32"/>
          <w:szCs w:val="32"/>
        </w:rPr>
      </w:pP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 xml:space="preserve">  □ 体验及乐趣</w:t>
      </w:r>
      <w:r w:rsidRPr="00805AF3"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：</w:t>
      </w:r>
      <w:r w:rsidRPr="00805AF3"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城市剪影式的进度展示，涂鸦式DIY卡片，触屏操作及拖曳5、微服务，容器，区块链，AI，VR，云手机，ARM服务器</w:t>
      </w:r>
      <w:r w:rsidRPr="00805AF3"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。</w:t>
      </w:r>
    </w:p>
    <w:p w:rsidR="00161A74" w:rsidRPr="00F0524C" w:rsidRDefault="00161A74"/>
    <w:sectPr w:rsidR="00161A74" w:rsidRPr="00F0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74" w:rsidRDefault="00161A74" w:rsidP="00F0524C">
      <w:r>
        <w:separator/>
      </w:r>
    </w:p>
  </w:endnote>
  <w:endnote w:type="continuationSeparator" w:id="1">
    <w:p w:rsidR="00161A74" w:rsidRDefault="00161A74" w:rsidP="00F0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74" w:rsidRDefault="00161A74" w:rsidP="00F0524C">
      <w:r>
        <w:separator/>
      </w:r>
    </w:p>
  </w:footnote>
  <w:footnote w:type="continuationSeparator" w:id="1">
    <w:p w:rsidR="00161A74" w:rsidRDefault="00161A74" w:rsidP="00F05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24C"/>
    <w:rsid w:val="00161A74"/>
    <w:rsid w:val="00F0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2019-04-10T06:55:00Z</dcterms:created>
  <dcterms:modified xsi:type="dcterms:W3CDTF">2019-04-10T06:55:00Z</dcterms:modified>
</cp:coreProperties>
</file>